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4703" w14:textId="68f4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8 сәуірдегі № 201 бұйрығы.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 Бас қолбасшылығы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2-тараудың орсы тіліндегі атауына өзгеріс енгізіледі, қазақ тіліндегі мәтін өзгермейді;</w:t>
      </w:r>
    </w:p>
    <w:bookmarkEnd w:id="2"/>
    <w:bookmarkStart w:name="z4" w:id="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 </w:t>
      </w:r>
    </w:p>
    <w:bookmarkEnd w:id="3"/>
    <w:p>
      <w:pPr>
        <w:spacing w:after="0"/>
        <w:ind w:left="0"/>
        <w:jc w:val="both"/>
      </w:pPr>
      <w:r>
        <w:rPr>
          <w:rFonts w:ascii="Times New Roman"/>
          <w:b w:val="false"/>
          <w:i w:val="false"/>
          <w:color w:val="000000"/>
          <w:sz w:val="28"/>
        </w:rPr>
        <w:t xml:space="preserve">
      "9) Қазақстан Республикасының заңнамасына сәйкес Ұлттық ұлан әскери қызметшілерінің денсаулығын сақтауға және нығайтуға бағытталған профилактикалық, емдеу, сауықтыру және оңалту іс-шаралары кешенін жүзеге асыру;"; </w:t>
      </w:r>
    </w:p>
    <w:bookmarkStart w:name="z5" w:id="4"/>
    <w:p>
      <w:pPr>
        <w:spacing w:after="0"/>
        <w:ind w:left="0"/>
        <w:jc w:val="both"/>
      </w:pPr>
      <w:r>
        <w:rPr>
          <w:rFonts w:ascii="Times New Roman"/>
          <w:b w:val="false"/>
          <w:i w:val="false"/>
          <w:color w:val="000000"/>
          <w:sz w:val="28"/>
        </w:rPr>
        <w:t xml:space="preserve">
      14-тармақ 10-1) тармақшамен толықтырылсын: </w:t>
      </w:r>
    </w:p>
    <w:bookmarkEnd w:id="4"/>
    <w:p>
      <w:pPr>
        <w:spacing w:after="0"/>
        <w:ind w:left="0"/>
        <w:jc w:val="both"/>
      </w:pPr>
      <w:r>
        <w:rPr>
          <w:rFonts w:ascii="Times New Roman"/>
          <w:b w:val="false"/>
          <w:i w:val="false"/>
          <w:color w:val="000000"/>
          <w:sz w:val="28"/>
        </w:rPr>
        <w:t xml:space="preserve">
      "10-1) Қазақстан Республикасы Ұлттық ұланының қарамағындағы республикалық мемлекеттік мекемелерде барлық қызмет бағыттары бойынша ішкі мемлекеттік аудитті және ішкі қаржылық бақылауды жүзеге асыру;"; </w:t>
      </w:r>
    </w:p>
    <w:bookmarkStart w:name="z6" w:id="5"/>
    <w:p>
      <w:pPr>
        <w:spacing w:after="0"/>
        <w:ind w:left="0"/>
        <w:jc w:val="both"/>
      </w:pPr>
      <w:r>
        <w:rPr>
          <w:rFonts w:ascii="Times New Roman"/>
          <w:b w:val="false"/>
          <w:i w:val="false"/>
          <w:color w:val="000000"/>
          <w:sz w:val="28"/>
        </w:rPr>
        <w:t xml:space="preserve">
      14-тармақ 18-1) тармақшамен толықтырылсын: </w:t>
      </w:r>
    </w:p>
    <w:bookmarkEnd w:id="5"/>
    <w:p>
      <w:pPr>
        <w:spacing w:after="0"/>
        <w:ind w:left="0"/>
        <w:jc w:val="both"/>
      </w:pPr>
      <w:r>
        <w:rPr>
          <w:rFonts w:ascii="Times New Roman"/>
          <w:b w:val="false"/>
          <w:i w:val="false"/>
          <w:color w:val="000000"/>
          <w:sz w:val="28"/>
        </w:rPr>
        <w:t xml:space="preserve">
      "18-1) шет мемлекеттердің мемлекеттік органдарымен және халықаралық ұйымдармен халықаралық ынтымақтастықты;"; </w:t>
      </w:r>
    </w:p>
    <w:bookmarkStart w:name="z7" w:id="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 </w:t>
      </w:r>
    </w:p>
    <w:bookmarkEnd w:id="6"/>
    <w:p>
      <w:pPr>
        <w:spacing w:after="0"/>
        <w:ind w:left="0"/>
        <w:jc w:val="both"/>
      </w:pPr>
      <w:r>
        <w:rPr>
          <w:rFonts w:ascii="Times New Roman"/>
          <w:b w:val="false"/>
          <w:i w:val="false"/>
          <w:color w:val="000000"/>
          <w:sz w:val="28"/>
        </w:rPr>
        <w:t xml:space="preserve">
      "19) Қазақстан Республикасының заңнамасына сәйкес Ұлттық ұланды қаружарақтың, әскери техниканың қажетті түрлерімен, оқ-дәрілермен және басқа да материалдық құралдармен қамтамасыз етуді ағымдағы және перспективалық жоспарлауды, оларды іске асыруды, пайдалануды, олардың сақталуын, есепке алынуын, есептен шығарылуын және кәдеге жаратылуын ұйымдастыру, сондай-ақ бейбіт уақытта Ұлттық ұланды жұмылдыра өрістету үшін осы құралдар запасының жинақталуы мен орналастырылуын жоспарлау;";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тармақшаның</w:t>
      </w:r>
      <w:r>
        <w:rPr>
          <w:rFonts w:ascii="Times New Roman"/>
          <w:b w:val="false"/>
          <w:i w:val="false"/>
          <w:color w:val="000000"/>
          <w:sz w:val="28"/>
        </w:rPr>
        <w:t xml:space="preserve"> оныншы абзацы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Ұлттық ұланында әскери-дәрігерлік сараптама жүргізу қағидаларын және Әскери-дәрігерлік сараптама комиссиялары туралы ережені;"; </w:t>
      </w:r>
    </w:p>
    <w:bookmarkStart w:name="z9" w:id="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30) тармақшасы</w:t>
      </w:r>
      <w:r>
        <w:rPr>
          <w:rFonts w:ascii="Times New Roman"/>
          <w:b w:val="false"/>
          <w:i w:val="false"/>
          <w:color w:val="000000"/>
          <w:sz w:val="28"/>
        </w:rPr>
        <w:t xml:space="preserve"> мынадай редакцияда жазылсын: </w:t>
      </w:r>
    </w:p>
    <w:bookmarkEnd w:id="7"/>
    <w:p>
      <w:pPr>
        <w:spacing w:after="0"/>
        <w:ind w:left="0"/>
        <w:jc w:val="both"/>
      </w:pPr>
      <w:r>
        <w:rPr>
          <w:rFonts w:ascii="Times New Roman"/>
          <w:b w:val="false"/>
          <w:i w:val="false"/>
          <w:color w:val="000000"/>
          <w:sz w:val="28"/>
        </w:rPr>
        <w:t xml:space="preserve">
      "30) Ұлттық ұланның құзыреті шегінде Қазақстан Республикасының қорғаныс жоспарын, Қазақстан Республикасының қорғаныс-өнеркәсіп кешенін қаруландырудың, дамытудың мемлекеттік бағдарламаларын әзірлеуге, аумақтық және азаматтық қорғаныс міндеттерін жоспарлауға және орындауға қатысу;"; </w:t>
      </w:r>
    </w:p>
    <w:bookmarkStart w:name="z10" w:id="8"/>
    <w:p>
      <w:pPr>
        <w:spacing w:after="0"/>
        <w:ind w:left="0"/>
        <w:jc w:val="both"/>
      </w:pPr>
      <w:r>
        <w:rPr>
          <w:rFonts w:ascii="Times New Roman"/>
          <w:b w:val="false"/>
          <w:i w:val="false"/>
          <w:color w:val="000000"/>
          <w:sz w:val="28"/>
        </w:rPr>
        <w:t xml:space="preserve">
      14-тармақың </w:t>
      </w:r>
      <w:r>
        <w:rPr>
          <w:rFonts w:ascii="Times New Roman"/>
          <w:b w:val="false"/>
          <w:i w:val="false"/>
          <w:color w:val="000000"/>
          <w:sz w:val="28"/>
        </w:rPr>
        <w:t>32) тармақшасы</w:t>
      </w:r>
      <w:r>
        <w:rPr>
          <w:rFonts w:ascii="Times New Roman"/>
          <w:b w:val="false"/>
          <w:i w:val="false"/>
          <w:color w:val="000000"/>
          <w:sz w:val="28"/>
        </w:rPr>
        <w:t xml:space="preserve"> мынадай редакцияда жазылсын: </w:t>
      </w:r>
    </w:p>
    <w:bookmarkEnd w:id="8"/>
    <w:p>
      <w:pPr>
        <w:spacing w:after="0"/>
        <w:ind w:left="0"/>
        <w:jc w:val="both"/>
      </w:pPr>
      <w:r>
        <w:rPr>
          <w:rFonts w:ascii="Times New Roman"/>
          <w:b w:val="false"/>
          <w:i w:val="false"/>
          <w:color w:val="000000"/>
          <w:sz w:val="28"/>
        </w:rPr>
        <w:t xml:space="preserve">
      "32) төтенше жағдайларды жоюда азаматтық қорғау саласындағы уәкілетті органның ведомствосымен немесе оның аумақтық бөлімшелерімен өзара ісқимыл жасасу;". </w:t>
      </w:r>
    </w:p>
    <w:bookmarkStart w:name="z11" w:id="9"/>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(Р.Ф. Жақсылықов) Қазақстан Республикасының заңнамасында белгіленген тәртіпте: </w:t>
      </w:r>
    </w:p>
    <w:bookmarkEnd w:id="9"/>
    <w:p>
      <w:pPr>
        <w:spacing w:after="0"/>
        <w:ind w:left="0"/>
        <w:jc w:val="both"/>
      </w:pPr>
      <w:r>
        <w:rPr>
          <w:rFonts w:ascii="Times New Roman"/>
          <w:b w:val="false"/>
          <w:i w:val="false"/>
          <w:color w:val="000000"/>
          <w:sz w:val="28"/>
        </w:rPr>
        <w:t xml:space="preserve">
      1) осы бұйрыққа қол қойылған күнінен бастап күнтізбелік жиырма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ресми интернет-ресурсына орналастыруды; </w:t>
      </w:r>
    </w:p>
    <w:p>
      <w:pPr>
        <w:spacing w:after="0"/>
        <w:ind w:left="0"/>
        <w:jc w:val="both"/>
      </w:pPr>
      <w:r>
        <w:rPr>
          <w:rFonts w:ascii="Times New Roman"/>
          <w:b w:val="false"/>
          <w:i w:val="false"/>
          <w:color w:val="000000"/>
          <w:sz w:val="28"/>
        </w:rPr>
        <w:t xml:space="preserve">
      3) осы бұйрыққа қол қойылған күннен кейін жиырма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 </w:t>
      </w:r>
    </w:p>
    <w:bookmarkStart w:name="z12" w:id="1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Қазақстан Республикасы Ұлттық ұланының Бас қолбасшысы генерал-лейтенант Р.Ф. Жақсылықовқа жүктелсін. </w:t>
      </w:r>
    </w:p>
    <w:bookmarkEnd w:id="10"/>
    <w:bookmarkStart w:name="z13" w:id="11"/>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