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8b8" w14:textId="7db3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24 тамыздағы № 234 "Батыс Қазақстан облысы аумағында таралатын шетелдік мерзімді баспасөз басылымдарын есепке алу"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 наурыздағы № 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және </w:t>
      </w:r>
      <w:r>
        <w:rPr>
          <w:rFonts w:ascii="Times New Roman"/>
          <w:b w:val="false"/>
          <w:i w:val="false"/>
          <w:color w:val="000000"/>
          <w:sz w:val="28"/>
        </w:rPr>
        <w:t>"Бұқаралық ақпарат құралдары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1999 жылғы 23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24 тамыздағы №234 "Батыс Қазақстан облысы аумағында таралатын шетелдік мерзімді баспасөз басылымдарын есепке алу" мемлекеттік көрсетілетін қызмет регламентін бекіту туралы" (Нормативтік құқықтық актілерді мемлекеттік тіркеу тізілімінде № 4052 тіркелген, 2015 жылғы 13 қазанда "Әділет" ақпараттық-құқықтық жүйесінде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 аппаратының басшысы М.Л.Тоқжановқа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