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232e" w14:textId="0792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2010 жылғы 09 қыркүйектегі № 18/03 "Абай қаласында көшпелі және көрме-жәрмеңкелiк сауда үшін арнайы бөлінген орындарды белгілеу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2016 жылғы 4 сәуірдегі № 12/05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21-1-бабының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Қарағанды облысы әділет Департаментінің 2016 жылғы 12 ақпандағы № 8-10/634 хатына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Абай ауданы әкімдігінің 2010 жылғы 09 қыркүйектегі № 18/03 "Абай қаласында көшпелі және көрме-жәрмеңкелiк сауда үшін арнайы бөлінген орындарды белгілеу туралы" (нормативтік құқықтық актілерді мемлекеттік тіркеу тізілімінде 2010 жылғы 22 қыркүйекте № 8-9-87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салаға басшылық ететін аудан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бастап қолданысқа енгізеледі.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