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8be87" w14:textId="618be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"Сот-медициналық, сот-психиатриялық және сот-наркологиялық сарапшыларды аттестаттау жөніндегі ережені бекіту туралы" Қазақстан Республикасының Денсаулық сақтау министрінің 2010 жылғы 12 шілдедегі № 509 бұйрығының және "Сот сараптамасының белгілі бір түрін жүргізу құқығына сот-медициналық, сот-психиатриялық, сот-наркологиялық сарапшысы біліктілігін беру үшін біліктілік емтихандарын қабылдау ережесін бекіту туралы" Қазақстан Республикасы Денсаулық сақтау министрінің міндетін атқарушының 2013 жылғы 6 тамыздағы № 457 бұйрығының күші жойылды деп тану туралы</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2016 жылғы 30 маусымдағы № 581 бұйрығы</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Бұйрықтың қолданысқа енгізілу тәртібін </w:t>
      </w:r>
      <w:r>
        <w:rPr>
          <w:rFonts w:ascii="Times New Roman"/>
          <w:b w:val="false"/>
          <w:i w:val="false"/>
          <w:color w:val="000000"/>
          <w:sz w:val="28"/>
        </w:rPr>
        <w:t>3-тармақтан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«Нормативтік құқықтық актілер туралы» 2016 жылғы 6 сәуірдегі Қазақстан Республикасы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Мыналардың:</w:t>
      </w:r>
      <w:r>
        <w:br/>
      </w:r>
      <w:r>
        <w:rPr>
          <w:rFonts w:ascii="Times New Roman"/>
          <w:b w:val="false"/>
          <w:i w:val="false"/>
          <w:color w:val="000000"/>
          <w:sz w:val="28"/>
        </w:rPr>
        <w:t>
</w:t>
      </w:r>
      <w:r>
        <w:rPr>
          <w:rFonts w:ascii="Times New Roman"/>
          <w:b w:val="false"/>
          <w:i w:val="false"/>
          <w:color w:val="000000"/>
          <w:sz w:val="28"/>
        </w:rPr>
        <w:t>
      1) «Сот-медициналық, сот-психиатриялық және сот-наркологиялық сарапшыларды аттестаттау жөніндегі ережені бекіту туралы» Қазақстан Республикасы Денсаулық сақтау министрінің 2010 жылғы 12 шілдедегі № 509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6391 болып тіркелген, «Егемен Қазақстан» газетінде 2010 жылғы 1 қыркүйекте № 353-355 (26198) жарияланған);</w:t>
      </w:r>
      <w:r>
        <w:br/>
      </w:r>
      <w:r>
        <w:rPr>
          <w:rFonts w:ascii="Times New Roman"/>
          <w:b w:val="false"/>
          <w:i w:val="false"/>
          <w:color w:val="000000"/>
          <w:sz w:val="28"/>
        </w:rPr>
        <w:t>
</w:t>
      </w:r>
      <w:r>
        <w:rPr>
          <w:rFonts w:ascii="Times New Roman"/>
          <w:b w:val="false"/>
          <w:i w:val="false"/>
          <w:color w:val="000000"/>
          <w:sz w:val="28"/>
        </w:rPr>
        <w:t>
      2) «Сот сараптамасының белгілі бір түрін жүргізу құқығына сот- медициналық сот-психиатриялық, сот-наркологиялық сарапшысы біліктілігін беру үшін біліктілік емтихандарын қабылдау ережесін бекіту туралы» Қазақстан Республикасы Денсаулық сақтау министрінің міндетін атқарушының 2013 жылғы 6 тамыздағы № 457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8664  болып тіркелген, «Егемен Қазақстан» газетінде 2013 жылғы 13 қарашада № 252 (28191)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Денсаулық сақтау және әлеуметтік даму министрлігінің Медициналық және фармацевтикалық қызметті бақылау комитеті:</w:t>
      </w:r>
      <w:r>
        <w:br/>
      </w:r>
      <w:r>
        <w:rPr>
          <w:rFonts w:ascii="Times New Roman"/>
          <w:b w:val="false"/>
          <w:i w:val="false"/>
          <w:color w:val="000000"/>
          <w:sz w:val="28"/>
        </w:rPr>
        <w:t>
</w:t>
      </w:r>
      <w:r>
        <w:rPr>
          <w:rFonts w:ascii="Times New Roman"/>
          <w:b w:val="false"/>
          <w:i w:val="false"/>
          <w:color w:val="000000"/>
          <w:sz w:val="28"/>
        </w:rPr>
        <w:t>
      1) бір апталық мерзімде осы бұйрықтың көшірмесін Қазақстан Республикасы Әділет министрлігіне «Әділет» ақпараттық-құқықтық жүйесіне жіберуді;</w:t>
      </w:r>
      <w:r>
        <w:br/>
      </w:r>
      <w:r>
        <w:rPr>
          <w:rFonts w:ascii="Times New Roman"/>
          <w:b w:val="false"/>
          <w:i w:val="false"/>
          <w:color w:val="000000"/>
          <w:sz w:val="28"/>
        </w:rPr>
        <w:t>
</w:t>
      </w:r>
      <w:r>
        <w:rPr>
          <w:rFonts w:ascii="Times New Roman"/>
          <w:b w:val="false"/>
          <w:i w:val="false"/>
          <w:color w:val="000000"/>
          <w:sz w:val="28"/>
        </w:rPr>
        <w:t>
      2) осы бұйрыққа қол қойылған күннен бастап бес жұмыс күні ішінде баспа және электрондық түрде мемлекеттік және орыс тілдерінде бір данада оның көшірмелерін Қазақстан Республикасының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жіберуді;</w:t>
      </w:r>
      <w:r>
        <w:br/>
      </w:r>
      <w:r>
        <w:rPr>
          <w:rFonts w:ascii="Times New Roman"/>
          <w:b w:val="false"/>
          <w:i w:val="false"/>
          <w:color w:val="000000"/>
          <w:sz w:val="28"/>
        </w:rPr>
        <w:t>
</w:t>
      </w:r>
      <w:r>
        <w:rPr>
          <w:rFonts w:ascii="Times New Roman"/>
          <w:b w:val="false"/>
          <w:i w:val="false"/>
          <w:color w:val="000000"/>
          <w:sz w:val="28"/>
        </w:rPr>
        <w:t>
      3) осы бұйрықты Қазақстан Республикасы Денсаулық сақтау және әлеуметтік даму министрлігінің интернет-ресурсына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 2016 жылғы 1 шілдеден бастап қолданысқа енгізіледі және ресми жариялануға тиіс.</w:t>
      </w:r>
    </w:p>
    <w:bookmarkEnd w:id="0"/>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Денсаулық сақтау және</w:t>
      </w:r>
      <w:r>
        <w:br/>
      </w:r>
      <w:r>
        <w:rPr>
          <w:rFonts w:ascii="Times New Roman"/>
          <w:b w:val="false"/>
          <w:i w:val="false"/>
          <w:color w:val="000000"/>
          <w:sz w:val="28"/>
        </w:rPr>
        <w:t>
</w:t>
      </w:r>
      <w:r>
        <w:rPr>
          <w:rFonts w:ascii="Times New Roman"/>
          <w:b w:val="false"/>
          <w:i/>
          <w:color w:val="000000"/>
          <w:sz w:val="28"/>
        </w:rPr>
        <w:t>      әлеуметтік даму министрі                           Т. Дүйсенова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