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9c5" w14:textId="95e8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2014 жылғы 11 ақпандағы № 37 "Ақылы қоғамдық жұмыстарды ұйымдастыру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2016 жылғы 18 мамырдағы № 211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2014 жылғы 11 ақпандағы № 37 "Ақылы қоғамдық жұмыстарды ұйымдастару туралы" (нормативтiк құқықтық актілерді мемлекеттiк тiркеу тiзiлiмiнде № 3806 болып тіркелген, аудандық "Жұлдыз-Звезда" газетінің 2014 жылы 8 сәуірдегі № 15-16 санында және 2014 жылы 31 наурызында "Әділет" АҚЖ-де ресми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Джалғаспаевқа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