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05e4" w14:textId="19d0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және Қазақстан Республикасы Ұлттық экономика министрінің кейбір бірлескен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24 тамыздағы № 15-02/762 және Қазақстан Республикасы Ұлттық экономика министрінің 2015 жылғы 16 қарашадағы № 697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40-бабы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министрінің және Қазақстан Республикасы Ұлттық экономика министрінің кейбір бірлескен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бұйрықтың мерзімді баспа басылымдарында ресми жариялануын және «Әділет» ақпараттық-құқықтық жүйесінде орналастырылуын; </w:t>
      </w:r>
      <w:r>
        <w:br/>
      </w:r>
      <w:r>
        <w:rPr>
          <w:rFonts w:ascii="Times New Roman"/>
          <w:b w:val="false"/>
          <w:i w:val="false"/>
          <w:color w:val="000000"/>
          <w:sz w:val="28"/>
        </w:rPr>
        <w:t>
</w:t>
      </w:r>
      <w:r>
        <w:rPr>
          <w:rFonts w:ascii="Times New Roman"/>
          <w:b w:val="false"/>
          <w:i w:val="false"/>
          <w:color w:val="000000"/>
          <w:sz w:val="28"/>
        </w:rPr>
        <w:t>
      2) күнтізбелік бес күн ішінде осы бірлескен бұйрықтың көшірмесін Қазақстан Республикасы Әділет министрлігіне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 мемлекеттік органдар басшыларының соңғысы қол қойған күннен бастап күшіне енеді.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Ұлттық экономика</w:t>
      </w:r>
      <w:r>
        <w:br/>
      </w:r>
      <w:r>
        <w:rPr>
          <w:rFonts w:ascii="Times New Roman"/>
          <w:b w:val="false"/>
          <w:i w:val="false"/>
          <w:color w:val="000000"/>
          <w:sz w:val="28"/>
        </w:rPr>
        <w:t>
</w:t>
      </w:r>
      <w:r>
        <w:rPr>
          <w:rFonts w:ascii="Times New Roman"/>
          <w:b w:val="false"/>
          <w:i/>
          <w:color w:val="000000"/>
          <w:sz w:val="28"/>
        </w:rPr>
        <w:t>      министрі                          министрі</w:t>
      </w:r>
      <w:r>
        <w:br/>
      </w:r>
      <w:r>
        <w:rPr>
          <w:rFonts w:ascii="Times New Roman"/>
          <w:b w:val="false"/>
          <w:i w:val="false"/>
          <w:color w:val="000000"/>
          <w:sz w:val="28"/>
        </w:rPr>
        <w:t>
</w:t>
      </w:r>
      <w:r>
        <w:rPr>
          <w:rFonts w:ascii="Times New Roman"/>
          <w:b w:val="false"/>
          <w:i/>
          <w:color w:val="000000"/>
          <w:sz w:val="28"/>
        </w:rPr>
        <w:t>      ___________ А. Мамытбеков         ___________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 С. Айтпаева</w:t>
      </w:r>
      <w:r>
        <w:br/>
      </w:r>
      <w:r>
        <w:rPr>
          <w:rFonts w:ascii="Times New Roman"/>
          <w:b w:val="false"/>
          <w:i w:val="false"/>
          <w:color w:val="000000"/>
          <w:sz w:val="28"/>
        </w:rPr>
        <w:t>
</w:t>
      </w:r>
      <w:r>
        <w:rPr>
          <w:rFonts w:ascii="Times New Roman"/>
          <w:b w:val="false"/>
          <w:i/>
          <w:color w:val="000000"/>
          <w:sz w:val="28"/>
        </w:rPr>
        <w:t>      2015 жылғы _____ _________</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24 тамыздағы   </w:t>
      </w:r>
      <w:r>
        <w:br/>
      </w:r>
      <w:r>
        <w:rPr>
          <w:rFonts w:ascii="Times New Roman"/>
          <w:b w:val="false"/>
          <w:i w:val="false"/>
          <w:color w:val="000000"/>
          <w:sz w:val="28"/>
        </w:rPr>
        <w:t xml:space="preserve">
№ 15-02/762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16 қарашадағы  </w:t>
      </w:r>
      <w:r>
        <w:br/>
      </w:r>
      <w:r>
        <w:rPr>
          <w:rFonts w:ascii="Times New Roman"/>
          <w:b w:val="false"/>
          <w:i w:val="false"/>
          <w:color w:val="000000"/>
          <w:sz w:val="28"/>
        </w:rPr>
        <w:t xml:space="preserve">
№ 697 бірлескен бұйрығына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Қазақстан Республикасы Ауыл шаруашылығы министрінің және</w:t>
      </w:r>
      <w:r>
        <w:br/>
      </w:r>
      <w:r>
        <w:rPr>
          <w:rFonts w:ascii="Times New Roman"/>
          <w:b/>
          <w:i w:val="false"/>
          <w:color w:val="000000"/>
        </w:rPr>
        <w:t>
Қазақстан Республикасы Ұлттық экономика министрінің кейбір күші</w:t>
      </w:r>
      <w:r>
        <w:br/>
      </w:r>
      <w:r>
        <w:rPr>
          <w:rFonts w:ascii="Times New Roman"/>
          <w:b/>
          <w:i w:val="false"/>
          <w:color w:val="000000"/>
        </w:rPr>
        <w:t>
жойылды деп танылған бірлескен бұйрықтарының тізбесі</w:t>
      </w:r>
    </w:p>
    <w:bookmarkEnd w:id="2"/>
    <w:bookmarkStart w:name="z9" w:id="3"/>
    <w:p>
      <w:pPr>
        <w:spacing w:after="0"/>
        <w:ind w:left="0"/>
        <w:jc w:val="both"/>
      </w:pPr>
      <w:r>
        <w:rPr>
          <w:rFonts w:ascii="Times New Roman"/>
          <w:b w:val="false"/>
          <w:i w:val="false"/>
          <w:color w:val="000000"/>
          <w:sz w:val="28"/>
        </w:rPr>
        <w:t>
      1. «Жеке кәсіпкерлік саласындағы асыл тұқымды шаруашылығы және тұқым шаруашылығы салаларындағы мемлекеттік бақылау бойынша және өсімдіктерді қорғау саласындағы мемлекеттік бақылау бойынша тексеру парақтарының нысандарын бекіту туралы» Қазақстан Республикасы Ауыл шаруашылығы министрінің м.а. 2011 жылғы 1 қыркүйектегі № 18-03/496 және Қазақстан Республикасы Экономикалық даму және сауда министрінің м.а. 2011 жылғы 16 қыркүйектегі № 312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актілері мемлекеттік тіркеу тізілімінде № 7250 болып тіркелген, «Егемен Қазақстан» газетінің 2011 жылғы 29 желтоқсандағы 660-665 (27057) санында жарияланған);</w:t>
      </w:r>
      <w:r>
        <w:br/>
      </w:r>
      <w:r>
        <w:rPr>
          <w:rFonts w:ascii="Times New Roman"/>
          <w:b w:val="false"/>
          <w:i w:val="false"/>
          <w:color w:val="000000"/>
          <w:sz w:val="28"/>
        </w:rPr>
        <w:t>
</w:t>
      </w:r>
      <w:r>
        <w:rPr>
          <w:rFonts w:ascii="Times New Roman"/>
          <w:b w:val="false"/>
          <w:i w:val="false"/>
          <w:color w:val="000000"/>
          <w:sz w:val="28"/>
        </w:rPr>
        <w:t>
      2.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тәуекел дәрежесін бағалау критерийлерін бекіту туралы» Қазақстан Республикасы Ауыл шаруашылығы министрінің міндетін атқарушының 2011 жылғы 1 қыркүйектегі № 18-03/495 және Қазақстан Республикасы Экономикалық даму және сауда министрінің міндетін атқарушының 2011 жылғы 16 қыркүйектегі № 313,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тексеру парақтарының нысандарын бекіту туралы» Қазақстан Республикасы Ауыл шаруашылығы министрінің міндетін атқарушының 2011 жылғы 1 қыркүйектегі № 18-03/496 және Қазақстан Республикасы Экономикалық даму және сауда министрінің міндетін атқарушысының 2011 жылғы 16 қыркүйектегі № 312 бірлескен бұйрықтарына өзгерістер енгізу туралы» Қазақстан Республикасы Ауыл шаруашылығы министрінің міндетін атқарушының 2012 жылғы 24 мамырдағы № 18-03/269 және Қазақстан Республикасы Экономикалық даму және сауда министрінің 2012 жылғы 28 мамырдағы № 174 бірлескен бұйрығының (Нормативтік құқықтық актілерді мемлекеттік тіркеу тізілімінде № 7767 болып тіркелген, «Егемен Қазақстан» газетінің 2012 жылғы 15 тамыздағы № 510-515 (27588) санында жарияланған) 1-тармағының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тәуекел дәрежесін бағалау критерийлерін бекіту туралы» Қазақстан Республикасы Ауыл шаруашылығы министрінің м.а. 2011 жылғы 1 қыркүйектегі № 18-03/495 және Қазақстан Республикасы Экономикалық даму және сауда министрінің м.а. 2011 жылғы 16 қыркүйектегі № 313,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тексеру парақтарының нысандарын бекіту туралы» Қазақстан Республикасы Ауыл шаруашылығы м.а. 2011 жылғы 1 қыркүйектегі № 18-03/496 және Қазақстан Республикасы Экономикалық даму және сауда министрінің м.а. 2011 жылғы 16 қыркүйектегі № 312 бірлескен бұйрығына өзгерістер енгізу туралы» Қазақстан Республикасы Ауыл шаруашылығы министрінің 2014 жылғы 28 қаңтардағы № 8/72 және Қазақстан Республикасы Өңірлік даму министрінің 2014 жылғы 10 ақпандағы № 29/НҚ бірлескен бұйрығы (Нормативтік құқықтық актілерін мемлекеттік тіркеу тізілімінде № 9240 болып тіркелген, «Егемен Қазақстан» газетінің 2014 жылғы 8 қазандағы № 196 (28419) санында жарияланған) 1-тармағының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