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ca09" w14:textId="727c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691 бұйрығы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Республикасының Заңы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Осы бұйрыққа қосымшаға сәйкес Қазақстан Республикасы Қаржы министрінің кейбір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сатып алу заңнамасы департаменті (С.М. Ахметов)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бұйрыққа көшірмесі қол қойылған күннен бастап бір апта мерзім оның көшірмесін Қазақстан Республикасы Әділет министрлігіне жіберуді;</w:t>
      </w:r>
      <w:r>
        <w:br/>
      </w:r>
      <w:r>
        <w:rPr>
          <w:rFonts w:ascii="Times New Roman"/>
          <w:b w:val="false"/>
          <w:i w:val="false"/>
          <w:color w:val="000000"/>
          <w:sz w:val="28"/>
        </w:rPr>
        <w:t>
</w:t>
      </w:r>
      <w:r>
        <w:rPr>
          <w:rFonts w:ascii="Times New Roman"/>
          <w:b w:val="false"/>
          <w:i w:val="false"/>
          <w:color w:val="000000"/>
          <w:sz w:val="28"/>
        </w:rPr>
        <w:t xml:space="preserve">
      2) осы бұйрықтың «Әділет» ақпараттық-құқықтық жүйесінде ресми жариялануын және Қазақстан Республикасы Қаржы министрлігінің интернет- 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2016 жылдың 1 қаңтарынан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28 желтоқсандағы  </w:t>
      </w:r>
      <w:r>
        <w:br/>
      </w:r>
      <w:r>
        <w:rPr>
          <w:rFonts w:ascii="Times New Roman"/>
          <w:b w:val="false"/>
          <w:i w:val="false"/>
          <w:color w:val="000000"/>
          <w:sz w:val="28"/>
        </w:rPr>
        <w:t xml:space="preserve">
№ 691 бұйрығына қосымша </w:t>
      </w:r>
    </w:p>
    <w:bookmarkEnd w:id="1"/>
    <w:bookmarkStart w:name="z8" w:id="2"/>
    <w:p>
      <w:pPr>
        <w:spacing w:after="0"/>
        <w:ind w:left="0"/>
        <w:jc w:val="left"/>
      </w:pPr>
      <w:r>
        <w:rPr>
          <w:rFonts w:ascii="Times New Roman"/>
          <w:b/>
          <w:i w:val="false"/>
          <w:color w:val="000000"/>
        </w:rPr>
        <w:t xml:space="preserve"> 
Қазақстан Республикасы Қаржы министрінің күші жойылған кейбір</w:t>
      </w:r>
      <w:r>
        <w:br/>
      </w:r>
      <w:r>
        <w:rPr>
          <w:rFonts w:ascii="Times New Roman"/>
          <w:b/>
          <w:i w:val="false"/>
          <w:color w:val="000000"/>
        </w:rPr>
        <w:t>
бұйрықтарының тізбесі</w:t>
      </w:r>
    </w:p>
    <w:bookmarkEnd w:id="2"/>
    <w:bookmarkStart w:name="z9" w:id="3"/>
    <w:p>
      <w:pPr>
        <w:spacing w:after="0"/>
        <w:ind w:left="0"/>
        <w:jc w:val="both"/>
      </w:pPr>
      <w:r>
        <w:rPr>
          <w:rFonts w:ascii="Times New Roman"/>
          <w:b w:val="false"/>
          <w:i w:val="false"/>
          <w:color w:val="000000"/>
          <w:sz w:val="28"/>
        </w:rPr>
        <w:t>
      1. «Мемлекеттік сатып алу туралы» Қазақстан Республикасы Заңының нормаларын қолдану үшін қажетті қор биржаларының тізбесін, сондай-ақ олар ұсынатын құжаттардың нысаны мен мазмұнына қойылатын талаптарды бекіту туралы» Қазақстан Республикасы Қаржы министрінің 2015 жылғы 13 ақпандағы № 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10442 болып тіркелген, «Әділет» ақпараттық-құқықтық жүйесінде 2015 жылғы 1 сәуірде жарияланған). </w:t>
      </w:r>
      <w:r>
        <w:br/>
      </w:r>
      <w:r>
        <w:rPr>
          <w:rFonts w:ascii="Times New Roman"/>
          <w:b w:val="false"/>
          <w:i w:val="false"/>
          <w:color w:val="000000"/>
          <w:sz w:val="28"/>
        </w:rPr>
        <w:t>
</w:t>
      </w:r>
      <w:r>
        <w:rPr>
          <w:rFonts w:ascii="Times New Roman"/>
          <w:b w:val="false"/>
          <w:i w:val="false"/>
          <w:color w:val="000000"/>
          <w:sz w:val="28"/>
        </w:rPr>
        <w:t>
      2. «Мемлекеттік кәсіпорындар, дауыс беретін акцияларының (жарғылық капиталындағы қатысу үлестерінің) елу және одан да көп пайызы мемлекетке тиесілі заңды тұлғалар және олармен үлестес заңды тұлғалар оларды кейіннен қайта өңдеу мақсатында сатып алатын тауарлардың тізбесін бекіту туралы» Қазақстан Республикасы Қаржы министрінің 2015 жылғы 27 ақпандағы № 141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10645 болып тіркелген, «Әділет» ақпараттық-құқықтық жүйесінде 2015 жылғы 29 сәуірде жарияланған). </w:t>
      </w:r>
      <w:r>
        <w:br/>
      </w:r>
      <w:r>
        <w:rPr>
          <w:rFonts w:ascii="Times New Roman"/>
          <w:b w:val="false"/>
          <w:i w:val="false"/>
          <w:color w:val="000000"/>
          <w:sz w:val="28"/>
        </w:rPr>
        <w:t>
</w:t>
      </w:r>
      <w:r>
        <w:rPr>
          <w:rFonts w:ascii="Times New Roman"/>
          <w:b w:val="false"/>
          <w:i w:val="false"/>
          <w:color w:val="000000"/>
          <w:sz w:val="28"/>
        </w:rPr>
        <w:t>
      3. «Стратегиялық маңызы бар өндірістер үшін шикізат ресурсы болып табылатын, Қазақстан Республикасының аумағында өндірілмейтін және шетелден сатып алынатын тауарлардың тізбесін бекіту туралы» Қазақстан Республикасы Қаржы министрінің 2015 жылғы 25 ақпандағы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10559 болып тіркелген, «Әділет» ақпараттық-құқықтық жүйесінде 2015 жылғы 13 сәуірде жарияланған).</w:t>
      </w:r>
      <w:r>
        <w:br/>
      </w:r>
      <w:r>
        <w:rPr>
          <w:rFonts w:ascii="Times New Roman"/>
          <w:b w:val="false"/>
          <w:i w:val="false"/>
          <w:color w:val="000000"/>
          <w:sz w:val="28"/>
        </w:rPr>
        <w:t>
</w:t>
      </w:r>
      <w:r>
        <w:rPr>
          <w:rFonts w:ascii="Times New Roman"/>
          <w:b w:val="false"/>
          <w:i w:val="false"/>
          <w:color w:val="000000"/>
          <w:sz w:val="28"/>
        </w:rPr>
        <w:t>
      4. «Аукцион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бекіту туралы» Қазақстан Республикасы Қаржы министрінің 2015 жылғы 18 наурыздағы № 180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10743 болып тіркелген, «Әділет» ақпараттық-құқықтық жүйесінде 2015 жылғы 23 сәуірде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