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d0b4" w14:textId="ca4d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20 наурыздағы № 107-384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«Астана қаласының мектепке дейінгі ұйымдарындағы 2014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туралы» Астана қаласы әкімдігінің 2014 жылғы 6 наурыздағы № 107-357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4 сәуірде № 805 болып тіркелген, 2014 жылғы 10 сәуірдегі № 39 (3096) «Астана ақшамы», 2014 жылғы 10 сәуірдегі № 38 (3114)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«Астана қаласының мектепке дейінгі ұйымдарындағы 2014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туралы» Астана қаласы әкімдігінің 2014 жылғы 6 наурыздағы № 107-357 қаулысына өзгеріс енгізу туралы» Астана қаласы әкімдігінің 2014 жылғы 13 қарашадағы № 107-1890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23 желтоқсандағы № 866 болып тіркелген, 2014 жылғы 27 желтоқсандағы № 147 (3204) «Астана ақшамы», 2014 жылғы 27 желтоқсандағы № 146 (3222) «Вечерняя Астана»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Білім басқармасы»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Е.Ә. Аманшаевқа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