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5a86" w14:textId="5c65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2013 жылғы 25 шілдедегі № 365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(Ә. Жұмаділдаев) бір апталық мерзімде белгіленген тәртіпте осы бұйрықтың көшірмесін Қазақстан Республикасының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25 шілдедегі </w:t>
      </w:r>
      <w:r>
        <w:br/>
      </w:r>
      <w:r>
        <w:rPr>
          <w:rFonts w:ascii="Times New Roman"/>
          <w:b w:val="false"/>
          <w:i w:val="false"/>
          <w:color w:val="000000"/>
          <w:sz w:val="28"/>
        </w:rPr>
        <w:t xml:space="preserve">
№ 365 бұйрығына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тізімі</w:t>
      </w:r>
    </w:p>
    <w:bookmarkEnd w:id="2"/>
    <w:bookmarkStart w:name="z7" w:id="3"/>
    <w:p>
      <w:pPr>
        <w:spacing w:after="0"/>
        <w:ind w:left="0"/>
        <w:jc w:val="both"/>
      </w:pPr>
      <w:r>
        <w:rPr>
          <w:rFonts w:ascii="Times New Roman"/>
          <w:b w:val="false"/>
          <w:i w:val="false"/>
          <w:color w:val="000000"/>
          <w:sz w:val="28"/>
        </w:rPr>
        <w:t>
      1. «Банктер мен банк операцияларының жеке түрлерін жүзеге асыратын ұйымдардың салық қызметі органдарымен өзара қарым-қатынасының кейбір мәселелері туралы» Қазақстан Республикасы Қаржы министрінің 2008 жылғы 23 желтоқсандағы № 598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2008 жылғы 29 желтоқсанда № 5439 болып тіркелген, 2009 жылғы 28 қаңтардағы № 13 (1610)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 «Салықтың және бюджетке төленетін басқа да міндетті төлемдердің, әрекетсіз салық төлеушінің салықтық берешегін өтеу есебіне өсімпұлдардың артық төленген сомаларын есепке алудың, салық органдарының сотқа жүгінуінің және салық және бюджетке төленетін басқа да міндетті төлемдердің, өсімақының артық төленген салық сомасын, есепке жатқызылған қосылған құн салығының есептелген салық сомасынан асып кетуін, әрекетсіз салық төлеушінің дербес шотынан есептен шығару ережелерін бекіту туралы» Қазақстан Республикасы Қаржы Министрінің 2008 жылғы 29 желтоқсандағы № 623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2008 жылғы 31 желтоқсанда № 5458 болып тіркелген, 2009 жылғы 4 ақпандағы № 17 (1614)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 «2009 жылғы 1 қаңтарға дейін есепке жазылған және 2010 жылғы 1 мамырдағы жағдай бойынша төленбеген өсімпұлдар сомасын есептен шығару ережесін бекіту туралы» Қазақстан Республикасы Қаржы министрінің 2010 жылғы 11 қазандағы № 504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2010 жылғы 15 қазанда № 6572 болып тіркелген, 2010 жылғы 30 қазандағы № 288-289 (26349-26350)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«2010 жылғы 1 мамырдағы жағдай бойынша төленбеген салықтық құқық бұзушылықтар, салық салу саласындағы құқық бұзушылықтар,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сомаларын есептен шығару ережелерін бекіту туралы» Қазақстан Республикасы Қаржы министрінің 2010 жылғы 11 қазандағы № 505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2010 жылғы 18 қазанда № 6574 болып тіркелген, 2010 жылғы 30 қазандағы № 288-289 (26349-26350)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 «Атқарушылық іс жүргізу органдары және салық қызмет органдарының өзара іс-әрекет жасау Ережелерін бекіту туралы» Қазақстан Республикасы Қаржы министрінің 2008 жылғы 30 желтоқсандағы № 631, Қазақстан Республикасы Жоғарғы Соты жанындағы Соттық әкімшілендіру комитеті төрағасының 2008 жылғы 30 желтоқсандағы № 823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2008 жылғы 30 желтоқсандағы № 5447 болып тіркелген 2009 жылғы 20 наурыздағы № 42 (1639)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6. «Банктер мен және банк операцияларының жеке түрлерін жүзеге</w:t>
      </w:r>
      <w:r>
        <w:br/>
      </w:r>
      <w:r>
        <w:rPr>
          <w:rFonts w:ascii="Times New Roman"/>
          <w:b w:val="false"/>
          <w:i w:val="false"/>
          <w:color w:val="000000"/>
          <w:sz w:val="28"/>
        </w:rPr>
        <w:t>
асыратын ұйымдардың салық қызметі органдарымен өзара қарым-қатынасының кейбір мәселелері туралы» Қазақстан Республикасы Қаржы министрінің 2008 жылғы 23 желтоқсандағы № 598 бұйрығына толықтырулар енгізу туралы Қазақстан Республикасы Қаржы министрінің 2011 жылғы 13 қаңтардағы № 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2011 жылғы 2 ақпанда № 6765 болып тіркелген, 2011 жылғы 30 наурыздағы № 107-108 (26528-26529)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7. «Банктер мен банк операцияларының жеке түрлерін жүзеге асыратын ұйымдардың салық қызметі органдарымен өзара қарым-қатынасының кейбір мәселелері туралы» Қазақстан Республикасы Қаржы министрінің 2008 жылғы 23 желтоқсандағы № 598 бұйрығына өзгерістер енгізу туралы» Қазақстан Республикасы Қаржы министрінің 2011 жылғы 25 сәуірдегі № 209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2011 жылғы 18 мамырдағы № 6964 болып тіркелген, 2011 жылғы 8 маусымдағы № 79 (2069)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8. «2009 жылғы 1 қаңтарға дейін есепке жазылған және 2010 жылғы 1 мамырдағы жағдай бойынша төленбеген өсімпұлдар сомасын есептен шығару ережелерін бекіту туралы» Қазақстан Республикасы Қаржы министрінің 2010 жылғы 11 қазандағы № 504 бұйрығына өзгеріс енгізу туралы» Қазақстан Республикасы Қаржы министрінің 2011 жылғы 24 мамырдағы № 267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2011 жылғы 6 маусымдағы № 6994 болып тіркелген 2011 жылғы 22 маусымдағы № 87 (2077) «Заң газеті» газетінде жарияланған); </w:t>
      </w:r>
      <w:r>
        <w:br/>
      </w:r>
      <w:r>
        <w:rPr>
          <w:rFonts w:ascii="Times New Roman"/>
          <w:b w:val="false"/>
          <w:i w:val="false"/>
          <w:color w:val="000000"/>
          <w:sz w:val="28"/>
        </w:rPr>
        <w:t>
</w:t>
      </w:r>
      <w:r>
        <w:rPr>
          <w:rFonts w:ascii="Times New Roman"/>
          <w:b w:val="false"/>
          <w:i w:val="false"/>
          <w:color w:val="000000"/>
          <w:sz w:val="28"/>
        </w:rPr>
        <w:t>
     9. «2010 жылғы 1 мамырдағы жағдай бойынша төленбеген салықтық құқық бұзушылықтар, салық салу саласындағы құқық бұзушылықтар,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сомаларын есептен шығару ережелерін бекіту туралы» Қазақстан Республикасы Қаржы министрінің 2010 жылғы 11 қазандағы № 505 бұйрығына өзгеріс енгізу туралы» Қазақстан Республикасы Қаржы министрінің 2011 жылғы 24 мамырдағы № 268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2011 жылғы 6 маусымдағы № 6995 болып тіркелген, 2011 жылғы 22 маусымдағы № 87 (2077) «Заң газеті»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