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e01a" w14:textId="6f3e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кейбір бұйрықтардың күшін жою туралы</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26 қыркүйектегі № 656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кейбір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(Байсеркин Б.С.) осы бұйрық күшіне енген күннен бастап бір апталық мерзімде бұйрықтың көшірмесін Қазақстан Республикасы Әділет министрлігіне жіберсін және оны одан әрі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С. Қайырбекова</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2012 жылғы 26 қыркүйектегі</w:t>
      </w:r>
      <w:r>
        <w:br/>
      </w:r>
      <w:r>
        <w:rPr>
          <w:rFonts w:ascii="Times New Roman"/>
          <w:b w:val="false"/>
          <w:i w:val="false"/>
          <w:color w:val="000000"/>
          <w:sz w:val="28"/>
        </w:rPr>
        <w:t xml:space="preserve">
№ 656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денсаулық сақтау саласындағы кейбір күшін жойған бұйрықтардың тізімі</w:t>
      </w:r>
    </w:p>
    <w:bookmarkEnd w:id="2"/>
    <w:bookmarkStart w:name="z7" w:id="3"/>
    <w:p>
      <w:pPr>
        <w:spacing w:after="0"/>
        <w:ind w:left="0"/>
        <w:jc w:val="both"/>
      </w:pPr>
      <w:r>
        <w:rPr>
          <w:rFonts w:ascii="Times New Roman"/>
          <w:b w:val="false"/>
          <w:i w:val="false"/>
          <w:color w:val="000000"/>
          <w:sz w:val="28"/>
        </w:rPr>
        <w:t>
      1) «Сертификаттың және Қазақстан Республикасы емшілері тізілімінің нысанын, сондай-ақ оны жүргізу ережесін бекіту туралы» Қазақстан Республикасы Денсаулық сақтау министрінің міндетін атқарушының 2009 жылғы 6 қарашадағы № 663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5877 болып тіркелген, «Заң газеті» 2009 жылғы 29 желтоқсанда № 197(1620) газетінде жарияланған);</w:t>
      </w:r>
      <w:r>
        <w:br/>
      </w:r>
      <w:r>
        <w:rPr>
          <w:rFonts w:ascii="Times New Roman"/>
          <w:b w:val="false"/>
          <w:i w:val="false"/>
          <w:color w:val="000000"/>
          <w:sz w:val="28"/>
        </w:rPr>
        <w:t>
</w:t>
      </w:r>
      <w:r>
        <w:rPr>
          <w:rFonts w:ascii="Times New Roman"/>
          <w:b w:val="false"/>
          <w:i w:val="false"/>
          <w:color w:val="000000"/>
          <w:sz w:val="28"/>
        </w:rPr>
        <w:t>
      2) «Диагностиканың, емдеу мен медициналық оңалтудың жаңа әдістерін қолдану ережесін бекіту туралы» Қазақстан Республикасы Денсаулық сақтау министрінің 2009 жылғы 12 қарашадағы № 698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5938 болып тіркелген, Қазақстан Республикасының орталық атқарушы және өзге де орталық мемлекеттік органдарының актілер жинағында жарияланған, № 7, 2010 жыл);</w:t>
      </w:r>
      <w:r>
        <w:br/>
      </w:r>
      <w:r>
        <w:rPr>
          <w:rFonts w:ascii="Times New Roman"/>
          <w:b w:val="false"/>
          <w:i w:val="false"/>
          <w:color w:val="000000"/>
          <w:sz w:val="28"/>
        </w:rPr>
        <w:t>
</w:t>
      </w:r>
      <w:r>
        <w:rPr>
          <w:rFonts w:ascii="Times New Roman"/>
          <w:b w:val="false"/>
          <w:i w:val="false"/>
          <w:color w:val="000000"/>
          <w:sz w:val="28"/>
        </w:rPr>
        <w:t>
      3) «Аккредиттелген ұйымдардың емші сертификатын беруі бойынша Нұсқаулықты бекіту туралы» Қазақстан Республикасы Денсаулық сақтау министрінің 2009 жылғы 22 желтоқсандағы № 865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6021 болып тіркелген, Қазақстан Республикасының орталық атқарушы және өзге де орталық мемлекеттік органдарының актілер жинағында жарияланған, № 9, 2010 жыл).</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