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071a" w14:textId="2480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министрлігінің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2012 жылғы 5 қазандағы № 362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21-1-бабы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БҰИЫРАМЫН: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Қазақстан Республикасы Индустрия және сауда министрлігінің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Инвестиция комитеті (Е.Қ. Хаиров) бір апта мерзім ішінде осы бұйрықтың көшірмесін Қазақстан Республикасы Әділет министрлігіне жіберсін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Министрдің міндетін атқарушы                        А. Рау</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технологиялар министрінің</w:t>
      </w:r>
      <w:r>
        <w:br/>
      </w:r>
      <w:r>
        <w:rPr>
          <w:rFonts w:ascii="Times New Roman"/>
          <w:b w:val="false"/>
          <w:i w:val="false"/>
          <w:color w:val="000000"/>
          <w:sz w:val="28"/>
        </w:rPr>
        <w:t xml:space="preserve">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 Индустрия және сауда министрлігінің кейбір күші жойылған шешімдерінің тізбесі</w:t>
      </w:r>
    </w:p>
    <w:bookmarkEnd w:id="2"/>
    <w:bookmarkStart w:name="z7" w:id="3"/>
    <w:p>
      <w:pPr>
        <w:spacing w:after="0"/>
        <w:ind w:left="0"/>
        <w:jc w:val="both"/>
      </w:pPr>
      <w:r>
        <w:rPr>
          <w:rFonts w:ascii="Times New Roman"/>
          <w:b w:val="false"/>
          <w:i w:val="false"/>
          <w:color w:val="000000"/>
          <w:sz w:val="28"/>
        </w:rPr>
        <w:t>
      1) «Арнайы экономикалық аймақтар қызметін регламенттейтін құжаттарды бекіту туралы» Қазақстан Республикасы Индустрия және сауда министрінің 2007 жылғы 18 қазандағы № 305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2007 жылғы 8 қарашада Нормативтік құқықтық кесімдерді мемлекеттік тіркеудің тізіліміне № 4985 болып енгізілген, Қазақстан Республикасының Орталық атқарушы және өзге де орталық мемлекеттік органдарының актілер жинағында, 2007 ж., № 12, 294-құжат жарияланған).</w:t>
      </w:r>
      <w:r>
        <w:br/>
      </w:r>
      <w:r>
        <w:rPr>
          <w:rFonts w:ascii="Times New Roman"/>
          <w:b w:val="false"/>
          <w:i w:val="false"/>
          <w:color w:val="000000"/>
          <w:sz w:val="28"/>
        </w:rPr>
        <w:t>
</w:t>
      </w:r>
      <w:r>
        <w:rPr>
          <w:rFonts w:ascii="Times New Roman"/>
          <w:b w:val="false"/>
          <w:i w:val="false"/>
          <w:color w:val="000000"/>
          <w:sz w:val="28"/>
        </w:rPr>
        <w:t>
      2) «Арнайы экономикалық аймақтар қызметін регламенттейтін құжаттарды бекіту туралы» Қазақстан Республикасының Индустрия және сауда министрінің 2007 жылғы 18 қазандағы № 305 бұйрығына өзгерістер енгізу туралы» Қазақстан Республикасы Индустрия және сауда министрінің 2008 жылғы 14 наурыздағы № 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2008 жылғы 9 сәуірде Нормативтік құқықтық кесімдерді мемлекеттік тіркеудің тізіліміне № 5185 болып енгізілген, «Заң газеті» 2008 жылғы 25 сәуірдегі № 62, (1462), Қазақстан Республикасының Орталық атқарушы және өзге де орталық мемлекеттік органдарының актілер жинағында, 2008 жылғы 17 шілде, № 7 жарияланған).</w:t>
      </w:r>
      <w:r>
        <w:br/>
      </w:r>
      <w:r>
        <w:rPr>
          <w:rFonts w:ascii="Times New Roman"/>
          <w:b w:val="false"/>
          <w:i w:val="false"/>
          <w:color w:val="000000"/>
          <w:sz w:val="28"/>
        </w:rPr>
        <w:t>
</w:t>
      </w:r>
      <w:r>
        <w:rPr>
          <w:rFonts w:ascii="Times New Roman"/>
          <w:b w:val="false"/>
          <w:i w:val="false"/>
          <w:color w:val="000000"/>
          <w:sz w:val="28"/>
        </w:rPr>
        <w:t>
      3) «Арнайы экономикалық аймақ туралы ереженің жобасын және экономикалық негіздемесін, тұжырымдамасын құру туралы талаптарды бекіту туралы» Қазақстан Республикасының Индустрия және сауда министрінің 2007 жылғы 24 қазандағы № 311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2007 жылғы 12 қарашада Нормативтік құқықтық кесімдерді мемлекеттік тіркеудің тізіліміне № 4996 болып енгізілген, Қазақстан Республикасының Орталық атқарушы және өзге де орталық мемлекеттік органдарының нормативтік құқықтық актілер бюллетенінде, 2007 ж., № 12, 295-құжат жарияланған).</w:t>
      </w:r>
      <w:r>
        <w:br/>
      </w:r>
      <w:r>
        <w:rPr>
          <w:rFonts w:ascii="Times New Roman"/>
          <w:b w:val="false"/>
          <w:i w:val="false"/>
          <w:color w:val="000000"/>
          <w:sz w:val="28"/>
        </w:rPr>
        <w:t>
</w:t>
      </w:r>
      <w:r>
        <w:rPr>
          <w:rFonts w:ascii="Times New Roman"/>
          <w:b w:val="false"/>
          <w:i w:val="false"/>
          <w:color w:val="000000"/>
          <w:sz w:val="28"/>
        </w:rPr>
        <w:t>
      4) «Жеке және заңды тұлғаларды арнайы экономикалық аймақтың аумағында қызметті жүзеге асыруға жіберу ережесін бекіту туралы» Қазақстан Республикасының Индустрия және сауда министрінің 2007 жылғы 15 қазандағы № 302 бұйрығына өзгерістер мен толықтырулар енгізу туралы» Қазақстан Республикасы Индустрия және сауда министрі міндетін атқарушысының 2008 жылғы 26 ақпандағы № 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2008 жылғы 28 наурызда Нормативтік құқықтық кесімдерді мемлекеттік тіркеудің тізіліміне № 5173 болып енгізілген, «Заң газеті» 2008 жылғы 25 сәуірдегі № 62, (1462), Қазақстан Республикасының Орталық атқарушы және өзге де орталық мемлекеттік органдарының актілер жинағында, 2008 жылғы 17 шілде, № 7 жарияланған).</w:t>
      </w:r>
      <w:r>
        <w:br/>
      </w:r>
      <w:r>
        <w:rPr>
          <w:rFonts w:ascii="Times New Roman"/>
          <w:b w:val="false"/>
          <w:i w:val="false"/>
          <w:color w:val="000000"/>
          <w:sz w:val="28"/>
        </w:rPr>
        <w:t>
</w:t>
      </w:r>
      <w:r>
        <w:rPr>
          <w:rFonts w:ascii="Times New Roman"/>
          <w:b w:val="false"/>
          <w:i w:val="false"/>
          <w:color w:val="000000"/>
          <w:sz w:val="28"/>
        </w:rPr>
        <w:t>
      5) «Арнайы экономикалық аймаққа қатысушыларға растауды беру ережесін бекіту туралы» Қазақстан Республикасы Индустрия және сауда министрінің 2009 жылғы 5 ақпандағы № 31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2009 жылғы 20 ақпанда Нормативтік құқықтық кесімдерді мемлекеттік тіркеудің тізіліміне № 5553 болып енгізілген, «Заң газеті» 2009 жылғы 6 наурызда № 62, (1462) жарияланған).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