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00e0" w14:textId="ecc0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Көлік және коммуникация министрінің кейбір бұйрықтарының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2012 жылғы 27 сәуірдегі № 211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  Заңының 40-бабы 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сәйкеc,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«Жаз мезгілінің күндізгі және кешкі уақытында Қазақстан Республикасының республикалық маңызы бар жалпы пайдаланымдағы автомобиль жолдары бойынша автокөлік құралдарының қозғалысын ұйымдастыру туралы» Қазақстан Республикасы Көлік және коммуникация министрінің 2007 жылғы 7 наурыздағы № 59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4568 тіркелген, «Заң газеті» газетінде 2007 жылы 27 наурызда № 45(1074) және Қазақстан Республикасының Орталық атқарушы және өзге де орталық мемлекеттік органдарының актілер жинағында 2007 жылы наурызда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«Жаз мезгілінің күндізгі және кешкі уақытында Қазақстан Республикасының республикалық маңызы бар жалпы пайдаланымдағы автомобиль жолдары бойынша автокөлік құралдарының қозғалысын ұйымдастыру туралы» Қазақстан Республикасы Көлік және коммуникация министрінің 2007 жылғы 7 наурыздағы № 59 бұйрығына өзгерістер мен толықтыру енгізу туралы» Қазақстан Республикасы Көлік және коммуникация министрінің 2008 жылғы 18 ақпандағы № 56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5155 тіркелген, Қазақстан Республикасының Орталық атқарушы және өзге де орталық мемлекеттік органдарының актілер жинағында 2008 жылы 17 шілдеде № 7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«Жаз мезгілінің күндізгі және кешкі уақытында Қазақстан Республикасының республикалық маңызы бар жалпы пайдаланымдағы автомобиль жолдары бойынша автокөлік құралдарының қозғалысын  ұйымдастыру туралы» Қазақстан Республикасы Көлік және коммуникация министрінің 2007 жылғы 7 наурыздағы № 59 бұйрығына толықтыру мен өзгерістер енгізу туралы» Қазақстан Республикасы Көлік және коммуникация министрінің 2010 жылғы 7 сәуірдегі № 174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мемелекеттік тіркеу тізілімінде № 6214 тіркелген, «Заң газеті» газетінде 2010 жылы 19 мамырда № 70 (1692)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Автомобиль жолдары комитеті (З.С. Сағынов) осы бұйрықтан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                                       А. Жұмағалиев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