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7fb5" w14:textId="0ce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4 маусымдағы № 255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мамандандырылған білім беру ұйымдарында дарынды балалардың оқуын төлеу үшін Қазақстан Республикасы Тұңғыш Президентінің "Өркен" білім беру грантын тағайындау ережесі мен мөлшерін бекіту туралы" 2012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14 наурыздағы № 317 қаулысына өзгерістер енгізу туралы" қаулысына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"2009 жылғы 14 наурыздағы № 317 қаулысын іске асыру жөніндегі кейбір мәселелер туралы" Қазақстан Республикасы Білім және ғылым министрінің 2009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2009 жылғы 13 мамырда № 5674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Білім және ғылым министрінің 2009 жылғы 7 сәуірдегі № 167 бұйрығына өзгерістер енгізу туралы" Қазақстан Республикасы Білім және ғылым министрінің 2010 жылғы 11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2010 жылғы 7 шілдеде № 6327 болып тіркелген)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(Ж.А.Жонтаева) осы бұйрықты Қазақстан Республикасы Әділет министрлігінің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