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1bdf" w14:textId="0201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 күшін жой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2 жылғы 3 ақпандағы № 11-06/7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2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Бағалау қызметі субъектілерінің, бағалау принциптерімен пайдаланатын бағалау жөніндегі жұмыстарын орындау сапасына қойылатын талаптарды қолдануы жөніндегі ережені бекіту туралы» Қазақстан Республикасының Әділет министрінің 2002 жылғы 23 қарашадағы № 17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71 тіркелген, Қазақстан Республикасының орталық атқарушы және өзге де мемлекеттік органдарының нормативтік құқықтық актілер бюллетенінде жарияланған, 2003 ж. № 3, 774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ағалау қызметі субъектілерінің, бағалау принциптерімен пайдаланатын бағалау жөніндегі жұмыстарын орындау сапасына қойылатын талаптарды қолдануы жөніндегі ережені бекіту туралы» Қазақстан Республикасының Әділет министрінің 2002 жылғы 23 қарашадағы № 179 бұйрығына өзгерістер енгізу туралы» Қазақстан Республикасы Әділет министрінің 2004 жылғы 22 маусымдағы № 18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16 тіркелген, Қазақстан Республикасының орталық атқарушы және езге де мемлекеттік органдарының нормативтік құқықтық актілер бюллетенінде жарияланған, 2004 ж. № 37-40, 994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Бағалау қызметі субъектілерінің зияткерлік меншік объектілерін бағалау әдістеріне қойылатын талаптарды қолдануы жөніндегі ережені бекіту туралы» Қазақстан Республикасы Әділет министрінің 2002 жылғы 2 желтоқсандағы № 18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76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Бағалау қызметі субъектілерінің зияткерлік меншік объектілерін бағалау әдістеріне қойылатын талаптарды қолдануы жөніндегі ережені бекіту туралы» Қазақстан Республикасы Әділет министрінің 2002 жылғы 2 желтоқсандағы № 184 бұйрығына өзгерістер мен толықтырулар енгізу туралы» Қазақстан Республикасы Әділет министрінің 2003 жылғы 30 маусымдағы № 12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0 тіркелген)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құқықтық көмек көрсету комитеті осы бұйрықтың көшірмесін Нормативтік құқықтық актілерді тіркеу департаментіне жіберс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