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7175" w14:textId="6477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 Қазақстан Республикасы Қаржы министрінің 2018 жылғы 15 ақпандағы № 193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желтоқсандағы № 823 бұйрығы. Қазақстан Республикасының Әділет министрлігінде 2025 жылғы 31 желтоқсанда № 37784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 Қазақстан Республикасы Қаржы министрінің 2018 жылғы 15 ақпандағы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(бұдан әрі – ЕАЭО)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 (бұдан әрі – Қағидалар) "Қазақстан Республикасындағы кедендік реттеу туралы" Қазақстан Республикасы Кодексінің 13-бабы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 қағидаларын айқындайды.</w:t>
      </w:r>
    </w:p>
    <w:bookmarkEnd w:id="6"/>
    <w:bookmarkStart w:name="z12" w:id="7"/>
    <w:p>
      <w:pPr>
        <w:spacing w:after="0"/>
        <w:ind w:left="0"/>
        <w:jc w:val="both"/>
      </w:pPr>
      <w:r>
        <w:rPr>
          <w:rFonts w:ascii="Times New Roman"/>
          <w:b w:val="false"/>
          <w:i w:val="false"/>
          <w:color w:val="000000"/>
          <w:sz w:val="28"/>
        </w:rPr>
        <w:t>
      2. Мемлекеттік кірістер органдары құқық қорғау органдарымен және қаржы мониторингі бойынша уәкілетті органмен өзара іс-қимылда құқық қорғау органдары және (немесе) қаржы мониторингі бойынша уәкілетті орган беретін ақпараттың негізінде ЕАЭО кедендік шекарасы арқылы қолма-қол ақша қаражаты мен (немесе) ақша құралдарын өткізуді ұстау арқылы ЕАЭО кедендік шекарасы арқылы қолма-қол ақша қаражаты мен (немесе) ақша құралдарын өткізу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шараларды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"4. Қолма-қол ақша қаражатын тоқтата тұру кезінде Қазақстан Республикасының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шекарасы арқылы қолма-қол ақша қаражатын және (немесе) ақша құралдарын өткізу кезінде мемлекеттік кірістер органдары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туралы шартты басшылыққа алу қажет.";</w:t>
      </w:r>
    </w:p>
    <w:bookmarkEnd w:id="8"/>
    <w:bookmarkStart w:name="z15"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аталған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w:t>
      </w:r>
      <w:r>
        <w:rPr>
          <w:rFonts w:ascii="Times New Roman"/>
          <w:b w:val="false"/>
          <w:i w:val="false"/>
          <w:color w:val="000000"/>
          <w:sz w:val="28"/>
        </w:rPr>
        <w:t xml:space="preserve"> жаңа редакцияда баяндау.</w:t>
      </w:r>
    </w:p>
    <w:bookmarkEnd w:id="9"/>
    <w:bookmarkStart w:name="z16"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алғашқы ресми жарияланған күннен кейін Қазақстан Республикасы Қаржы министрлігінің интернет-ресурсында орналастыру;</w:t>
      </w:r>
    </w:p>
    <w:bookmarkEnd w:id="12"/>
    <w:bookmarkStart w:name="z19"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823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органдары және </w:t>
            </w:r>
            <w:r>
              <w:br/>
            </w:r>
            <w:r>
              <w:rPr>
                <w:rFonts w:ascii="Times New Roman"/>
                <w:b w:val="false"/>
                <w:i w:val="false"/>
                <w:color w:val="000000"/>
                <w:sz w:val="20"/>
              </w:rPr>
              <w:t xml:space="preserve">(немесе) уәкілетті орган </w:t>
            </w:r>
            <w:r>
              <w:br/>
            </w:r>
            <w:r>
              <w:rPr>
                <w:rFonts w:ascii="Times New Roman"/>
                <w:b w:val="false"/>
                <w:i w:val="false"/>
                <w:color w:val="000000"/>
                <w:sz w:val="20"/>
              </w:rPr>
              <w:t xml:space="preserve">ұсынатын, қылмыстық жолмен </w:t>
            </w:r>
            <w:r>
              <w:br/>
            </w:r>
            <w:r>
              <w:rPr>
                <w:rFonts w:ascii="Times New Roman"/>
                <w:b w:val="false"/>
                <w:i w:val="false"/>
                <w:color w:val="000000"/>
                <w:sz w:val="20"/>
              </w:rPr>
              <w:t xml:space="preserve">алынған кірістерді 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 xml:space="preserve">қаржыландыруға ықтимал </w:t>
            </w:r>
            <w:r>
              <w:br/>
            </w:r>
            <w:r>
              <w:rPr>
                <w:rFonts w:ascii="Times New Roman"/>
                <w:b w:val="false"/>
                <w:i w:val="false"/>
                <w:color w:val="000000"/>
                <w:sz w:val="20"/>
              </w:rPr>
              <w:t xml:space="preserve">қатысы болуы туралы ақпарат </w:t>
            </w:r>
            <w:r>
              <w:br/>
            </w:r>
            <w:r>
              <w:rPr>
                <w:rFonts w:ascii="Times New Roman"/>
                <w:b w:val="false"/>
                <w:i w:val="false"/>
                <w:color w:val="000000"/>
                <w:sz w:val="20"/>
              </w:rPr>
              <w:t xml:space="preserve">алған кезде,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шекарасы арқылы өткізілетін </w:t>
            </w:r>
            <w:r>
              <w:br/>
            </w:r>
            <w:r>
              <w:rPr>
                <w:rFonts w:ascii="Times New Roman"/>
                <w:b w:val="false"/>
                <w:i w:val="false"/>
                <w:color w:val="000000"/>
                <w:sz w:val="20"/>
              </w:rPr>
              <w:t xml:space="preserve">қолма-қол ақша қаражатын және </w:t>
            </w:r>
            <w:r>
              <w:br/>
            </w:r>
            <w:r>
              <w:rPr>
                <w:rFonts w:ascii="Times New Roman"/>
                <w:b w:val="false"/>
                <w:i w:val="false"/>
                <w:color w:val="000000"/>
                <w:sz w:val="20"/>
              </w:rPr>
              <w:t xml:space="preserve">(немесе) ақша құралдарын </w:t>
            </w:r>
            <w:r>
              <w:br/>
            </w:r>
            <w:r>
              <w:rPr>
                <w:rFonts w:ascii="Times New Roman"/>
                <w:b w:val="false"/>
                <w:i w:val="false"/>
                <w:color w:val="000000"/>
                <w:sz w:val="20"/>
              </w:rPr>
              <w:t xml:space="preserve">уәкілетті орган айқындайтын </w:t>
            </w:r>
            <w:r>
              <w:br/>
            </w:r>
            <w:r>
              <w:rPr>
                <w:rFonts w:ascii="Times New Roman"/>
                <w:b w:val="false"/>
                <w:i w:val="false"/>
                <w:color w:val="000000"/>
                <w:sz w:val="20"/>
              </w:rPr>
              <w:t xml:space="preserve">тәртіппен ұстап алуды (тоқтата </w:t>
            </w:r>
            <w:r>
              <w:br/>
            </w:r>
            <w:r>
              <w:rPr>
                <w:rFonts w:ascii="Times New Roman"/>
                <w:b w:val="false"/>
                <w:i w:val="false"/>
                <w:color w:val="000000"/>
                <w:sz w:val="20"/>
              </w:rPr>
              <w:t xml:space="preserve">тұруды)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4" w:id="15"/>
    <w:p>
      <w:pPr>
        <w:spacing w:after="0"/>
        <w:ind w:left="0"/>
        <w:jc w:val="left"/>
      </w:pPr>
      <w:r>
        <w:rPr>
          <w:rFonts w:ascii="Times New Roman"/>
          <w:b/>
          <w:i w:val="false"/>
          <w:color w:val="000000"/>
        </w:rPr>
        <w:t xml:space="preserve"> _____________бойынша Мемлекеттік кірістер департаменті __________кеден бекеті  Алынған қолма-қол ақша қаражаты мен (немесе) ақша құралдарын есепке алу журналы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немесе жеке тұлғаның </w:t>
            </w:r>
            <w:r>
              <w:rPr>
                <w:rFonts w:ascii="Times New Roman"/>
                <w:b/>
                <w:i w:val="false"/>
                <w:color w:val="000000"/>
                <w:sz w:val="20"/>
              </w:rPr>
              <w:t>деректері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w:t>
            </w:r>
            <w:r>
              <w:rPr>
                <w:rFonts w:ascii="Times New Roman"/>
                <w:b/>
                <w:i w:val="false"/>
                <w:color w:val="000000"/>
                <w:sz w:val="20"/>
              </w:rPr>
              <w:t xml:space="preserve">-қол ақша қаражаты мен (немесе) </w:t>
            </w:r>
            <w:r>
              <w:rPr>
                <w:rFonts w:ascii="Times New Roman"/>
                <w:b/>
                <w:i w:val="false"/>
                <w:color w:val="000000"/>
                <w:sz w:val="20"/>
              </w:rPr>
              <w:t>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Пломбалардың орын саны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Жауапты қызметкердің Тегі, аты, әкесінің аты (егер ол жеке </w:t>
            </w:r>
            <w:r>
              <w:rPr>
                <w:rFonts w:ascii="Times New Roman"/>
                <w:b/>
                <w:i w:val="false"/>
                <w:color w:val="000000"/>
                <w:sz w:val="20"/>
              </w:rPr>
              <w:t>басты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Сақтаудан берген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823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органдары және </w:t>
            </w:r>
            <w:r>
              <w:br/>
            </w:r>
            <w:r>
              <w:rPr>
                <w:rFonts w:ascii="Times New Roman"/>
                <w:b w:val="false"/>
                <w:i w:val="false"/>
                <w:color w:val="000000"/>
                <w:sz w:val="20"/>
              </w:rPr>
              <w:t xml:space="preserve">(немесе) уәкілетті орган </w:t>
            </w:r>
            <w:r>
              <w:br/>
            </w:r>
            <w:r>
              <w:rPr>
                <w:rFonts w:ascii="Times New Roman"/>
                <w:b w:val="false"/>
                <w:i w:val="false"/>
                <w:color w:val="000000"/>
                <w:sz w:val="20"/>
              </w:rPr>
              <w:t xml:space="preserve">ұсынатын, қылмыстық жолмен </w:t>
            </w:r>
            <w:r>
              <w:br/>
            </w:r>
            <w:r>
              <w:rPr>
                <w:rFonts w:ascii="Times New Roman"/>
                <w:b w:val="false"/>
                <w:i w:val="false"/>
                <w:color w:val="000000"/>
                <w:sz w:val="20"/>
              </w:rPr>
              <w:t xml:space="preserve">алынған кірістерді жылыстатуға, </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 xml:space="preserve">қаржыландыруға ықтимал </w:t>
            </w:r>
            <w:r>
              <w:br/>
            </w:r>
            <w:r>
              <w:rPr>
                <w:rFonts w:ascii="Times New Roman"/>
                <w:b w:val="false"/>
                <w:i w:val="false"/>
                <w:color w:val="000000"/>
                <w:sz w:val="20"/>
              </w:rPr>
              <w:t xml:space="preserve">қатысы болуы туралы ақпарат </w:t>
            </w:r>
            <w:r>
              <w:br/>
            </w:r>
            <w:r>
              <w:rPr>
                <w:rFonts w:ascii="Times New Roman"/>
                <w:b w:val="false"/>
                <w:i w:val="false"/>
                <w:color w:val="000000"/>
                <w:sz w:val="20"/>
              </w:rPr>
              <w:t xml:space="preserve">алған кезде, Еуразиялық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шекарасы арқылы өткізілетін </w:t>
            </w:r>
            <w:r>
              <w:br/>
            </w:r>
            <w:r>
              <w:rPr>
                <w:rFonts w:ascii="Times New Roman"/>
                <w:b w:val="false"/>
                <w:i w:val="false"/>
                <w:color w:val="000000"/>
                <w:sz w:val="20"/>
              </w:rPr>
              <w:t xml:space="preserve">қолма-қол ақша қаражатын және </w:t>
            </w:r>
            <w:r>
              <w:br/>
            </w:r>
            <w:r>
              <w:rPr>
                <w:rFonts w:ascii="Times New Roman"/>
                <w:b w:val="false"/>
                <w:i w:val="false"/>
                <w:color w:val="000000"/>
                <w:sz w:val="20"/>
              </w:rPr>
              <w:t xml:space="preserve">(немесе) ақша құралдарын </w:t>
            </w:r>
            <w:r>
              <w:br/>
            </w:r>
            <w:r>
              <w:rPr>
                <w:rFonts w:ascii="Times New Roman"/>
                <w:b w:val="false"/>
                <w:i w:val="false"/>
                <w:color w:val="000000"/>
                <w:sz w:val="20"/>
              </w:rPr>
              <w:t xml:space="preserve">уәкілетті орган айқындайтын </w:t>
            </w:r>
            <w:r>
              <w:br/>
            </w:r>
            <w:r>
              <w:rPr>
                <w:rFonts w:ascii="Times New Roman"/>
                <w:b w:val="false"/>
                <w:i w:val="false"/>
                <w:color w:val="000000"/>
                <w:sz w:val="20"/>
              </w:rPr>
              <w:t xml:space="preserve">тәртіппен ұстап алуды (тоқтата </w:t>
            </w:r>
            <w:r>
              <w:br/>
            </w:r>
            <w:r>
              <w:rPr>
                <w:rFonts w:ascii="Times New Roman"/>
                <w:b w:val="false"/>
                <w:i w:val="false"/>
                <w:color w:val="000000"/>
                <w:sz w:val="20"/>
              </w:rPr>
              <w:t xml:space="preserve">тұруды)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Ұстап алынған (тоқтатыла тұрған) қолма-қол ақша қаражаты мен (немесе) ақша құралдарын беру АКТІ</w:t>
      </w:r>
    </w:p>
    <w:bookmarkEnd w:id="16"/>
    <w:p>
      <w:pPr>
        <w:spacing w:after="0"/>
        <w:ind w:left="0"/>
        <w:jc w:val="both"/>
      </w:pPr>
      <w:r>
        <w:rPr>
          <w:rFonts w:ascii="Times New Roman"/>
          <w:b w:val="false"/>
          <w:i w:val="false"/>
          <w:color w:val="000000"/>
          <w:sz w:val="28"/>
        </w:rPr>
        <w:t>
      20__ жылғы "___" 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(акті жасалған жер (ел, елді-мекен)</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(мемлекеттік кірістер органының атауы)</w:t>
      </w:r>
    </w:p>
    <w:p>
      <w:pPr>
        <w:spacing w:after="0"/>
        <w:ind w:left="0"/>
        <w:jc w:val="both"/>
      </w:pPr>
      <w:r>
        <w:rPr>
          <w:rFonts w:ascii="Times New Roman"/>
          <w:b w:val="false"/>
          <w:i w:val="false"/>
          <w:color w:val="000000"/>
          <w:sz w:val="28"/>
        </w:rPr>
        <w:t>
      Ұстап алынған (тоқтатылған) қолма-қол ақша қаражаты мен (немесе) ақша құралдары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w:t>
            </w:r>
            <w:r>
              <w:rPr>
                <w:rFonts w:ascii="Times New Roman"/>
                <w:b/>
                <w:i w:val="false"/>
                <w:color w:val="000000"/>
                <w:sz w:val="20"/>
              </w:rPr>
              <w:t>-қол ақша қаражаты мен (немесе) ақша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w:t>
            </w:r>
            <w:r>
              <w:rPr>
                <w:rFonts w:ascii="Times New Roman"/>
                <w:b/>
                <w:i w:val="false"/>
                <w:color w:val="000000"/>
                <w:sz w:val="20"/>
              </w:rPr>
              <w:t xml:space="preserve">-қол ақша қаражаттары және (немесе) ақша құралдары, оның </w:t>
            </w:r>
            <w:r>
              <w:rPr>
                <w:rFonts w:ascii="Times New Roman"/>
                <w:b/>
                <w:i w:val="false"/>
                <w:color w:val="000000"/>
                <w:sz w:val="20"/>
              </w:rPr>
              <w:t>ішінде бонкнот номиналы, чектер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w:t>
            </w:r>
            <w:r>
              <w:rPr>
                <w:rFonts w:ascii="Times New Roman"/>
                <w:b/>
                <w:i w:val="false"/>
                <w:color w:val="000000"/>
                <w:sz w:val="20"/>
              </w:rPr>
              <w:t>-сандық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Сәйкестендіру құралы ___________________________________________________________</w:t>
      </w:r>
      <w:r>
        <w:br/>
      </w:r>
      <w:r>
        <w:rPr>
          <w:rFonts w:ascii="Times New Roman"/>
          <w:b w:val="false"/>
          <w:i w:val="false"/>
          <w:color w:val="000000"/>
          <w:sz w:val="28"/>
        </w:rPr>
        <w:t>(орын саны, пломбалар саны мен нөмірлері)</w:t>
      </w:r>
      <w:r>
        <w:br/>
      </w:r>
      <w:r>
        <w:rPr>
          <w:rFonts w:ascii="Times New Roman"/>
          <w:b w:val="false"/>
          <w:i w:val="false"/>
          <w:color w:val="000000"/>
          <w:sz w:val="28"/>
        </w:rPr>
        <w:t>берді лауазымды адамның тегі, аты, әкесінің аты (егер ол жеке басты куәландыратын құжатта көрсетілсе) лауазымы)____________ / _______________</w:t>
      </w:r>
      <w:r>
        <w:br/>
      </w:r>
      <w:r>
        <w:rPr>
          <w:rFonts w:ascii="Times New Roman"/>
          <w:b w:val="false"/>
          <w:i w:val="false"/>
          <w:color w:val="000000"/>
          <w:sz w:val="28"/>
        </w:rPr>
        <w:t>(күні) (қолы) лауазымды</w:t>
      </w:r>
      <w:r>
        <w:br/>
      </w:r>
      <w:r>
        <w:rPr>
          <w:rFonts w:ascii="Times New Roman"/>
          <w:b w:val="false"/>
          <w:i w:val="false"/>
          <w:color w:val="000000"/>
          <w:sz w:val="28"/>
        </w:rPr>
        <w:t>
      тұлғасы жеке нөмерінің таңбасы</w:t>
      </w:r>
      <w:r>
        <w:br/>
      </w:r>
      <w:r>
        <w:rPr>
          <w:rFonts w:ascii="Times New Roman"/>
          <w:b w:val="false"/>
          <w:i w:val="false"/>
          <w:color w:val="000000"/>
          <w:sz w:val="28"/>
        </w:rPr>
        <w:t>_____________________________________________________ қабылдап алды</w:t>
      </w:r>
      <w:r>
        <w:br/>
      </w:r>
      <w:r>
        <w:rPr>
          <w:rFonts w:ascii="Times New Roman"/>
          <w:b w:val="false"/>
          <w:i w:val="false"/>
          <w:color w:val="000000"/>
          <w:sz w:val="28"/>
        </w:rPr>
        <w:t>(мемлекеттік органның/заңды тұлғаның атауы, мемлекеттік органның/заңды тұлғаның</w:t>
      </w:r>
      <w:r>
        <w:br/>
      </w:r>
      <w:r>
        <w:rPr>
          <w:rFonts w:ascii="Times New Roman"/>
          <w:b w:val="false"/>
          <w:i w:val="false"/>
          <w:color w:val="000000"/>
          <w:sz w:val="28"/>
        </w:rPr>
        <w:t>лауазымды тұлғасының тегі, аты, әкесінің аты (егер ол жеке басты куәландыратын құжатта көрсетілсе), лауазымы)</w:t>
      </w:r>
      <w:r>
        <w:br/>
      </w:r>
      <w:r>
        <w:rPr>
          <w:rFonts w:ascii="Times New Roman"/>
          <w:b w:val="false"/>
          <w:i w:val="false"/>
          <w:color w:val="000000"/>
          <w:sz w:val="28"/>
        </w:rPr>
        <w:t>______________________ / _______________________</w:t>
      </w:r>
      <w:r>
        <w:br/>
      </w:r>
      <w:r>
        <w:rPr>
          <w:rFonts w:ascii="Times New Roman"/>
          <w:b w:val="false"/>
          <w:i w:val="false"/>
          <w:color w:val="000000"/>
          <w:sz w:val="28"/>
        </w:rPr>
        <w:t>(күні) (қолы)</w:t>
      </w:r>
      <w:r>
        <w:br/>
      </w:r>
      <w:r>
        <w:rPr>
          <w:rFonts w:ascii="Times New Roman"/>
          <w:b w:val="false"/>
          <w:i w:val="false"/>
          <w:color w:val="000000"/>
          <w:sz w:val="28"/>
        </w:rPr>
        <w:t>Актінің данасын алды: __________ ________ / __________________________</w:t>
      </w:r>
      <w:r>
        <w:br/>
      </w:r>
      <w:r>
        <w:rPr>
          <w:rFonts w:ascii="Times New Roman"/>
          <w:b w:val="false"/>
          <w:i w:val="false"/>
          <w:color w:val="000000"/>
          <w:sz w:val="28"/>
        </w:rPr>
        <w:t>(күні) (қолы) (тегі, аты, әкесінің аты (егер ол жеке басты куәландыратын құжатта көрсетілсе))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