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9ebf" w14:textId="3219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қызметін декларациялау қағидаларын бекіту туралы" Қазақстан Республикасы Денсаулық сақтау және әлеуметтік даму министрінің 2015 жылғы 30 қарашадағы № 909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10 қыркүйектегі № 267 бұйрығы. Қазақстан Республикасының Әділет министрлігінде 2025 жылғы 12 қыркүйекте № 36825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"Жұмыс берушінің қызметін декларациялау қағидаларын бекіту туралы" Қазақстан Республикасы Денсаулық сақтау және әлеуметтік даму министрінің 2015 жылғы 30 қарашадағы № 909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12601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Жұмыс берушінің қызметін декларациялау </w:t>
      </w:r>
      <w:r>
        <w:rPr>
          <w:rFonts w:ascii="Times New Roman"/>
          <w:b w:val="false"/>
          <w:i w:val="false"/>
          <w:color w:val="000000"/>
          <w:sz w:val="28"/>
        </w:rPr>
        <w:t>қағидаларына</w:t>
      </w:r>
      <w:r>
        <w:rPr>
          <w:rFonts w:ascii="Times New Roman"/>
          <w:b w:val="false"/>
          <w:i w:val="false"/>
          <w:color w:val="000000"/>
          <w:sz w:val="28"/>
        </w:rPr>
        <w:t xml:space="preserve"> мынадай өзгерістер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"Осы Жұмыс берушінің қызметін декларациялау қағидалары (бұдан әрі – Қағидалар) Қазақстан Республикасы Еңбек кодексінің 16-бабының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әзірленді және жұмыс берушінің қызметін декларациялау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xml:space="preserve">
       "6) өрескел бұзушылықтар – Қазақстан Республикасының Денсаулық сақтау және әлеуметтік даму министрінің 2015 жылғы 25 желтоқсандағы № 1022 және Қазақстан Республикасының Ұлттық экономика министрінің 2015 жылғы 28 желтоқсандағы № 801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12656 болып тіркелген) Қазақстан Республикасының еңбек заңнамасын сақтау талаптарының бұзушылық дәрежесіне сәйкес, Қазақстан Республикасының еңбек заңнамасын сақтау дәрежесін бағалау өлшемшарттарының 1-қосымшасында көзделген еңбек заңнамасын бұзушылықтар;</w:t>
      </w:r>
    </w:p>
    <w:bookmarkEnd w:id="5"/>
    <w:bookmarkStart w:name="z15" w:id="6"/>
    <w:p>
      <w:pPr>
        <w:spacing w:after="0"/>
        <w:ind w:left="0"/>
        <w:jc w:val="both"/>
      </w:pPr>
      <w:r>
        <w:rPr>
          <w:rFonts w:ascii="Times New Roman"/>
          <w:b w:val="false"/>
          <w:i w:val="false"/>
          <w:color w:val="000000"/>
          <w:sz w:val="28"/>
        </w:rPr>
        <w:t>
      7) мемлекеттік еңбек инспекторлары – еңбек жөніндегі уәкілетті мемлекеттік органның және оның аумақтық бөлімшелерінің лауазымды адамдары, оларға мыналар жатады:</w:t>
      </w:r>
    </w:p>
    <w:bookmarkEnd w:id="6"/>
    <w:bookmarkStart w:name="z16" w:id="7"/>
    <w:p>
      <w:pPr>
        <w:spacing w:after="0"/>
        <w:ind w:left="0"/>
        <w:jc w:val="both"/>
      </w:pPr>
      <w:r>
        <w:rPr>
          <w:rFonts w:ascii="Times New Roman"/>
          <w:b w:val="false"/>
          <w:i w:val="false"/>
          <w:color w:val="000000"/>
          <w:sz w:val="28"/>
        </w:rPr>
        <w:t>
      Қазақстан Республикасының бас мемлекеттік еңбек инспекторы – еңбек жөніндегі уәкілетті мемлекеттік органның лауазымды адамы;</w:t>
      </w:r>
    </w:p>
    <w:bookmarkEnd w:id="7"/>
    <w:bookmarkStart w:name="z17" w:id="8"/>
    <w:p>
      <w:pPr>
        <w:spacing w:after="0"/>
        <w:ind w:left="0"/>
        <w:jc w:val="both"/>
      </w:pPr>
      <w:r>
        <w:rPr>
          <w:rFonts w:ascii="Times New Roman"/>
          <w:b w:val="false"/>
          <w:i w:val="false"/>
          <w:color w:val="000000"/>
          <w:sz w:val="28"/>
        </w:rPr>
        <w:t>
      бас мемлекеттік еңбек инспекторлары – еңбек жөніндегі уәкілетті мемлекеттік органның лауазымды адамдары;</w:t>
      </w:r>
    </w:p>
    <w:bookmarkEnd w:id="8"/>
    <w:bookmarkStart w:name="z18" w:id="9"/>
    <w:p>
      <w:pPr>
        <w:spacing w:after="0"/>
        <w:ind w:left="0"/>
        <w:jc w:val="both"/>
      </w:pPr>
      <w:r>
        <w:rPr>
          <w:rFonts w:ascii="Times New Roman"/>
          <w:b w:val="false"/>
          <w:i w:val="false"/>
          <w:color w:val="000000"/>
          <w:sz w:val="28"/>
        </w:rPr>
        <w:t>
      облыстың, республикалық маңызы бар қаланың, астананың бас мемлекеттік еңбек инспекторы – еңбек жөніндегі уәкілетті мемлекеттік органның тиісті аумақтық бөлімшесінің басшысы;</w:t>
      </w:r>
    </w:p>
    <w:bookmarkEnd w:id="9"/>
    <w:bookmarkStart w:name="z19" w:id="10"/>
    <w:p>
      <w:pPr>
        <w:spacing w:after="0"/>
        <w:ind w:left="0"/>
        <w:jc w:val="both"/>
      </w:pPr>
      <w:r>
        <w:rPr>
          <w:rFonts w:ascii="Times New Roman"/>
          <w:b w:val="false"/>
          <w:i w:val="false"/>
          <w:color w:val="000000"/>
          <w:sz w:val="28"/>
        </w:rPr>
        <w:t>
      мемлекеттік еңбек инспекторлары – облыстың, республикалық маңызы бар қаланың, астананың еңбек жөніндегі уәкілетті мемлекеттік органының аумақтық бөлімшелерінің лауазымды адамдары.";</w:t>
      </w:r>
    </w:p>
    <w:bookmarkEnd w:id="10"/>
    <w:bookmarkStart w:name="z20" w:id="11"/>
    <w:p>
      <w:pPr>
        <w:spacing w:after="0"/>
        <w:ind w:left="0"/>
        <w:jc w:val="both"/>
      </w:pPr>
      <w:r>
        <w:rPr>
          <w:rFonts w:ascii="Times New Roman"/>
          <w:b w:val="false"/>
          <w:i w:val="false"/>
          <w:color w:val="000000"/>
          <w:sz w:val="28"/>
        </w:rPr>
        <w:t xml:space="preserve">
      мынадай мазмұндағы 8) тармақшамен толықтырылсын: </w:t>
      </w:r>
    </w:p>
    <w:bookmarkEnd w:id="11"/>
    <w:bookmarkStart w:name="z21" w:id="12"/>
    <w:p>
      <w:pPr>
        <w:spacing w:after="0"/>
        <w:ind w:left="0"/>
        <w:jc w:val="both"/>
      </w:pPr>
      <w:r>
        <w:rPr>
          <w:rFonts w:ascii="Times New Roman"/>
          <w:b w:val="false"/>
          <w:i w:val="false"/>
          <w:color w:val="000000"/>
          <w:sz w:val="28"/>
        </w:rPr>
        <w:t>
      "8) Электрондық еңбек биржасы – Қазақстан Республикасының Әлеуметтік кодексіне сәйкес жұмыс іздеуді және персоналды іріктеуге, жұмыспен қамту саласында электрондық және проактивті форматта қызметтер көрсетуге жәрдемдесуді қамтамасыз ететін, ізденушілер мен жұмыс берушілер үшін жұмыспен қамтудың бірыңғай цифрлық платформасы болып табылатын ақпараттандыру объектісі;";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"6. Жұмыс беруші "Электрондық еңбек биржасы" мемлекеттік ақпараттық порталындағы жеке кабинетінде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жұмыскерлердің еңбек құқықтарының сақталуы бойынша жұмыс берушінің қызметі туралы декларацияны (бұдан әрі – декларация) толтырады.</w:t>
      </w:r>
    </w:p>
    <w:bookmarkEnd w:id="13"/>
    <w:bookmarkStart w:name="z24" w:id="14"/>
    <w:p>
      <w:pPr>
        <w:spacing w:after="0"/>
        <w:ind w:left="0"/>
        <w:jc w:val="both"/>
      </w:pPr>
      <w:r>
        <w:rPr>
          <w:rFonts w:ascii="Times New Roman"/>
          <w:b w:val="false"/>
          <w:i w:val="false"/>
          <w:color w:val="000000"/>
          <w:sz w:val="28"/>
        </w:rPr>
        <w:t>
      Жұмыс беруші декларацияны толтырғаннан және растағаннан кейін ол автоматты түрде еңбек жөніндегі уәкілетті мемлекеттік органның ұйымның орналасқан жеріндегі аумақтық бөлімшесіне "Электрондық еңбек биржасы" мемлекеттік ақпараттық порталы мен Қазақстан Республикасы Еңбек және халықты әлеуметтік қорғау министрлігінің "Еңбекті қорғау және қауіпсіздік" автоматтандырылған ақпараттық жүйесі (бұдан әрі – "ЕҚжҚ" ААЖ) арасындағы интеграциялық өзара іс-қимыл арқылы жіберіледі.</w:t>
      </w:r>
    </w:p>
    <w:bookmarkEnd w:id="14"/>
    <w:bookmarkStart w:name="z25" w:id="15"/>
    <w:p>
      <w:pPr>
        <w:spacing w:after="0"/>
        <w:ind w:left="0"/>
        <w:jc w:val="both"/>
      </w:pPr>
      <w:r>
        <w:rPr>
          <w:rFonts w:ascii="Times New Roman"/>
          <w:b w:val="false"/>
          <w:i w:val="false"/>
          <w:color w:val="000000"/>
          <w:sz w:val="28"/>
        </w:rPr>
        <w:t>
      Декларация "ЕҚжҚ" ААЖ-ға берілген сәттен бастап, ол бірегей сәйкестендіру нөмірі мен тіркеу күні қойыла отырып автоматты түрде тіркеледі, бұл декларацияның еңбек жөніндегі уәкілетті мемлекеттік органға ресми келіп түскен күні болып есептеледі.</w:t>
      </w:r>
    </w:p>
    <w:bookmarkEnd w:id="15"/>
    <w:bookmarkStart w:name="z26" w:id="16"/>
    <w:p>
      <w:pPr>
        <w:spacing w:after="0"/>
        <w:ind w:left="0"/>
        <w:jc w:val="both"/>
      </w:pPr>
      <w:r>
        <w:rPr>
          <w:rFonts w:ascii="Times New Roman"/>
          <w:b w:val="false"/>
          <w:i w:val="false"/>
          <w:color w:val="000000"/>
          <w:sz w:val="28"/>
        </w:rPr>
        <w:t>
      7. Жұмыс берушінің қызметінің Қазақстан Республикасының еңбек заңнамасының талаптарына сәйкестігі немесе сәйкессіздігі туралы шешімді еңбек жөніндегі уәкілетті мемлекеттік органның аумақтық бөлімшесі құратын жұмыс берушінің қызметін декларациялау жөніндегі комиссия (бұдан әрі – комиссия) мынадай құрамда қабылдайды:</w:t>
      </w:r>
    </w:p>
    <w:bookmarkEnd w:id="16"/>
    <w:bookmarkStart w:name="z27" w:id="17"/>
    <w:p>
      <w:pPr>
        <w:spacing w:after="0"/>
        <w:ind w:left="0"/>
        <w:jc w:val="both"/>
      </w:pPr>
      <w:r>
        <w:rPr>
          <w:rFonts w:ascii="Times New Roman"/>
          <w:b w:val="false"/>
          <w:i w:val="false"/>
          <w:color w:val="000000"/>
          <w:sz w:val="28"/>
        </w:rPr>
        <w:t>
      төраға – еңбек жөніндегі уәкілетті мемлекеттік органның аумақтық бөлімшесінің өкілі;</w:t>
      </w:r>
    </w:p>
    <w:bookmarkEnd w:id="17"/>
    <w:bookmarkStart w:name="z28" w:id="18"/>
    <w:p>
      <w:pPr>
        <w:spacing w:after="0"/>
        <w:ind w:left="0"/>
        <w:jc w:val="both"/>
      </w:pPr>
      <w:r>
        <w:rPr>
          <w:rFonts w:ascii="Times New Roman"/>
          <w:b w:val="false"/>
          <w:i w:val="false"/>
          <w:color w:val="000000"/>
          <w:sz w:val="28"/>
        </w:rPr>
        <w:t>
      мүшелері – жұмыс берушілердің өңірлік бірлестігінің және кәсіподақтардың аумақтық бірлестігінің өкілдері.</w:t>
      </w:r>
    </w:p>
    <w:bookmarkEnd w:id="18"/>
    <w:bookmarkStart w:name="z29" w:id="19"/>
    <w:p>
      <w:pPr>
        <w:spacing w:after="0"/>
        <w:ind w:left="0"/>
        <w:jc w:val="both"/>
      </w:pPr>
      <w:r>
        <w:rPr>
          <w:rFonts w:ascii="Times New Roman"/>
          <w:b w:val="false"/>
          <w:i w:val="false"/>
          <w:color w:val="000000"/>
          <w:sz w:val="28"/>
        </w:rPr>
        <w:t>
      8. Комиссия келіп түскен декларацияны қарайды және "ЕҚжҚ" ААЖ-да тіркелген күннен бастап жиырма жұмыс күні ішінде шешім қабылдайды.</w:t>
      </w:r>
    </w:p>
    <w:bookmarkEnd w:id="19"/>
    <w:bookmarkStart w:name="z30" w:id="20"/>
    <w:p>
      <w:pPr>
        <w:spacing w:after="0"/>
        <w:ind w:left="0"/>
        <w:jc w:val="both"/>
      </w:pPr>
      <w:r>
        <w:rPr>
          <w:rFonts w:ascii="Times New Roman"/>
          <w:b w:val="false"/>
          <w:i w:val="false"/>
          <w:color w:val="000000"/>
          <w:sz w:val="28"/>
        </w:rPr>
        <w:t>
      Қабылданған шешім туралы хабарлама жұмыс берушіге "Электрондық еңбек биржасы" мемлекеттік ақпараттық порталындағы оның жеке кабинетіне орналастыру арқылы жіберіледі.</w:t>
      </w:r>
    </w:p>
    <w:bookmarkEnd w:id="20"/>
    <w:bookmarkStart w:name="z31" w:id="21"/>
    <w:p>
      <w:pPr>
        <w:spacing w:after="0"/>
        <w:ind w:left="0"/>
        <w:jc w:val="both"/>
      </w:pPr>
      <w:r>
        <w:rPr>
          <w:rFonts w:ascii="Times New Roman"/>
          <w:b w:val="false"/>
          <w:i w:val="false"/>
          <w:color w:val="000000"/>
          <w:sz w:val="28"/>
        </w:rPr>
        <w:t>
      9. Комиссия отырысы егер оған комиссия мүшелерінің кемінде үштен екісі қатысқан жағдайда заңды болып танылады. Көрсетілген кворум болмаған жағдайда отырыс басқа күнге ауыстырылады.</w:t>
      </w:r>
    </w:p>
    <w:bookmarkEnd w:id="21"/>
    <w:bookmarkStart w:name="z32" w:id="22"/>
    <w:p>
      <w:pPr>
        <w:spacing w:after="0"/>
        <w:ind w:left="0"/>
        <w:jc w:val="both"/>
      </w:pPr>
      <w:r>
        <w:rPr>
          <w:rFonts w:ascii="Times New Roman"/>
          <w:b w:val="false"/>
          <w:i w:val="false"/>
          <w:color w:val="000000"/>
          <w:sz w:val="28"/>
        </w:rPr>
        <w:t>
      Комиссия шешімі Сенім сертификатын беру немесе беруден бас тарту үшін негіз болып табылады.</w:t>
      </w:r>
    </w:p>
    <w:bookmarkEnd w:id="22"/>
    <w:bookmarkStart w:name="z33" w:id="23"/>
    <w:p>
      <w:pPr>
        <w:spacing w:after="0"/>
        <w:ind w:left="0"/>
        <w:jc w:val="both"/>
      </w:pPr>
      <w:r>
        <w:rPr>
          <w:rFonts w:ascii="Times New Roman"/>
          <w:b w:val="false"/>
          <w:i w:val="false"/>
          <w:color w:val="000000"/>
          <w:sz w:val="28"/>
        </w:rPr>
        <w:t>
      Жұмыс берушінің өтінішін қарау нәтижелері бойынша комиссия шешімі ашық дауыс беру жолымен, дауыс бергендердің қарапайым көпшілік дауысымен қабылданады.</w:t>
      </w:r>
    </w:p>
    <w:bookmarkEnd w:id="23"/>
    <w:bookmarkStart w:name="z34" w:id="24"/>
    <w:p>
      <w:pPr>
        <w:spacing w:after="0"/>
        <w:ind w:left="0"/>
        <w:jc w:val="both"/>
      </w:pPr>
      <w:r>
        <w:rPr>
          <w:rFonts w:ascii="Times New Roman"/>
          <w:b w:val="false"/>
          <w:i w:val="false"/>
          <w:color w:val="000000"/>
          <w:sz w:val="28"/>
        </w:rPr>
        <w:t>
      Дауыс беру кезінде дауыстар тең болған жағдайда төрағаның дауысы шешуші болып табылады. Сырттай дауыс беруге жол берілмейді.";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"1) жұмыс беруші қызметінің Қазақстан Республикасы еңбек заңнамасының талаптарына сәйкес келмеуі;";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"15. Сенім сертификаты еңбек заңнамасының өрескел бұзушылық фактілері анықталған (расталған) сәттен бастап бару арқылы тексеру және (немесе) профилактикалық бақылау нәтижесі бойынша , сондай-ақ еңбек қызметіне байланысты ауыр немесе өліммен аяқталған жазатайым оқиға туындаған күннен бастап дереу күшін жояды.";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"17. Еңбек жөніндегі уәкілетті органның аумақтық бөлімшесі комиссия жұмыс берушінің қызметінің еңбек заңнамасының талаптарына сәйкестігі және Сенім сертификатының күшін жою туралы шешім қабылдаған күннен бастап үш жұмыс күні ішінде жұмыс берушілер-Сенім сертификатының иегерлері туралы мәліметтерді еңбек жөніндегі уәкілетті мемлекеттік органға ұсынады.</w:t>
      </w:r>
    </w:p>
    <w:bookmarkEnd w:id="27"/>
    <w:bookmarkStart w:name="z43" w:id="28"/>
    <w:p>
      <w:pPr>
        <w:spacing w:after="0"/>
        <w:ind w:left="0"/>
        <w:jc w:val="both"/>
      </w:pPr>
      <w:r>
        <w:rPr>
          <w:rFonts w:ascii="Times New Roman"/>
          <w:b w:val="false"/>
          <w:i w:val="false"/>
          <w:color w:val="000000"/>
          <w:sz w:val="28"/>
        </w:rPr>
        <w:t>
      Сенім сертификаты бар жұмыс берушілер туралы ақпарат жұмыс берушілер-Сенім сертификатының иегерлері туралы мәліметтерді алған күннен бастап үш жұмыс күні ішінде еңбек жөніндегі уәкілетті мемлекеттік органның интернет-ресурсында орналастырылады.</w:t>
      </w:r>
    </w:p>
    <w:bookmarkEnd w:id="28"/>
    <w:bookmarkStart w:name="z44" w:id="29"/>
    <w:p>
      <w:pPr>
        <w:spacing w:after="0"/>
        <w:ind w:left="0"/>
        <w:jc w:val="both"/>
      </w:pPr>
      <w:r>
        <w:rPr>
          <w:rFonts w:ascii="Times New Roman"/>
          <w:b w:val="false"/>
          <w:i w:val="false"/>
          <w:color w:val="000000"/>
          <w:sz w:val="28"/>
        </w:rPr>
        <w:t xml:space="preserve">
      18. Жұмыс беруші еңбек жөніндегі уәкілетті органның аумақтық бөлімшесінің шешімімен келіспеген жағдайда,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оған сот тәртібімен шағым жасауға құқылы.";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 xml:space="preserve">1-қосымшаға </w:t>
      </w:r>
      <w:r>
        <w:rPr>
          <w:rFonts w:ascii="Times New Roman"/>
          <w:b w:val="false"/>
          <w:i w:val="false"/>
          <w:color w:val="000000"/>
          <w:sz w:val="28"/>
        </w:rPr>
        <w:t>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7" w:id="3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еңбек инспекциясы комитеті Қазақстан Республикасының заңнамасында белгіленген тәртіппен:</w:t>
      </w:r>
    </w:p>
    <w:bookmarkEnd w:id="30"/>
    <w:bookmarkStart w:name="z48" w:id="3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1"/>
    <w:bookmarkStart w:name="z49" w:id="3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32"/>
    <w:bookmarkStart w:name="z50" w:id="3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33"/>
    <w:bookmarkStart w:name="z51" w:id="3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34"/>
    <w:bookmarkStart w:name="z52"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0"/>
              <w:ind w:left="0"/>
              <w:jc w:val="left"/>
            </w:pP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10 қыркүйектегі</w:t>
            </w:r>
            <w:r>
              <w:br/>
            </w:r>
            <w:r>
              <w:rPr>
                <w:rFonts w:ascii="Times New Roman"/>
                <w:b w:val="false"/>
                <w:i w:val="false"/>
                <w:color w:val="000000"/>
                <w:sz w:val="20"/>
              </w:rPr>
              <w:t>№ 267 бұйрығына</w:t>
            </w:r>
            <w:r>
              <w:br/>
            </w:r>
            <w:r>
              <w:rPr>
                <w:rFonts w:ascii="Times New Roman"/>
                <w:b w:val="false"/>
                <w:i w:val="false"/>
                <w:color w:val="000000"/>
                <w:sz w:val="20"/>
              </w:rPr>
              <w:t>қосымша</w:t>
            </w:r>
            <w:r>
              <w:br/>
            </w:r>
            <w:r>
              <w:rPr>
                <w:rFonts w:ascii="Times New Roman"/>
                <w:b w:val="false"/>
                <w:i w:val="false"/>
                <w:color w:val="000000"/>
                <w:sz w:val="20"/>
              </w:rPr>
              <w:t>Жұмыс берушінің қызметін</w:t>
            </w:r>
            <w:r>
              <w:br/>
            </w:r>
            <w:r>
              <w:rPr>
                <w:rFonts w:ascii="Times New Roman"/>
                <w:b w:val="false"/>
                <w:i w:val="false"/>
                <w:color w:val="000000"/>
                <w:sz w:val="20"/>
              </w:rPr>
              <w:t>декларациялау қағидаларына</w:t>
            </w:r>
            <w:r>
              <w:br/>
            </w:r>
            <w:r>
              <w:rPr>
                <w:rFonts w:ascii="Times New Roman"/>
                <w:b w:val="false"/>
                <w:i w:val="false"/>
                <w:color w:val="000000"/>
                <w:sz w:val="20"/>
              </w:rPr>
              <w:t>1-қосымша</w:t>
            </w:r>
          </w:p>
        </w:tc>
      </w:tr>
    </w:tbl>
    <w:bookmarkStart w:name="z55" w:id="36"/>
    <w:p>
      <w:pPr>
        <w:spacing w:after="0"/>
        <w:ind w:left="0"/>
        <w:jc w:val="left"/>
      </w:pPr>
      <w:r>
        <w:rPr>
          <w:rFonts w:ascii="Times New Roman"/>
          <w:b/>
          <w:i w:val="false"/>
          <w:color w:val="000000"/>
        </w:rPr>
        <w:t xml:space="preserve"> Еңбек жөніндегі уәкілетті мемлекеттік органның аумақтық бөлімшесіне</w:t>
      </w:r>
      <w:r>
        <w:br/>
      </w:r>
      <w:r>
        <w:rPr>
          <w:rFonts w:ascii="Times New Roman"/>
          <w:b/>
          <w:i w:val="false"/>
          <w:color w:val="000000"/>
        </w:rPr>
        <w:t>_____________________________________________________</w:t>
      </w:r>
      <w:r>
        <w:br/>
      </w:r>
      <w:r>
        <w:rPr>
          <w:rFonts w:ascii="Times New Roman"/>
          <w:b/>
          <w:i w:val="false"/>
          <w:color w:val="000000"/>
        </w:rPr>
        <w:t>(облыстың, республикалық маңызы бар қалалардың, астананың атауы)</w:t>
      </w:r>
    </w:p>
    <w:bookmarkEnd w:id="36"/>
    <w:bookmarkStart w:name="z56" w:id="37"/>
    <w:p>
      <w:pPr>
        <w:spacing w:after="0"/>
        <w:ind w:left="0"/>
        <w:jc w:val="left"/>
      </w:pPr>
      <w:r>
        <w:rPr>
          <w:rFonts w:ascii="Times New Roman"/>
          <w:b/>
          <w:i w:val="false"/>
          <w:color w:val="000000"/>
        </w:rPr>
        <w:t xml:space="preserve"> Жұмыскерлердің еңбек құқықтарын сақтау бойынша</w:t>
      </w:r>
      <w:r>
        <w:br/>
      </w:r>
      <w:r>
        <w:rPr>
          <w:rFonts w:ascii="Times New Roman"/>
          <w:b/>
          <w:i w:val="false"/>
          <w:color w:val="000000"/>
        </w:rPr>
        <w:t>жұмыс берушінің қызметі туралы</w:t>
      </w:r>
      <w:r>
        <w:br/>
      </w:r>
      <w:r>
        <w:rPr>
          <w:rFonts w:ascii="Times New Roman"/>
          <w:b/>
          <w:i w:val="false"/>
          <w:color w:val="000000"/>
        </w:rPr>
        <w:t>өтініш-декларация</w:t>
      </w:r>
    </w:p>
    <w:bookmarkEnd w:id="37"/>
    <w:bookmarkStart w:name="z57" w:id="38"/>
    <w:p>
      <w:pPr>
        <w:spacing w:after="0"/>
        <w:ind w:left="0"/>
        <w:jc w:val="both"/>
      </w:pPr>
      <w:r>
        <w:rPr>
          <w:rFonts w:ascii="Times New Roman"/>
          <w:b w:val="false"/>
          <w:i w:val="false"/>
          <w:color w:val="000000"/>
          <w:sz w:val="28"/>
        </w:rPr>
        <w:t>
      1. ________________________________________________________________ (заңды немесе жеке тұлғаның толық атауы, заңды мекенжайы)</w:t>
      </w:r>
    </w:p>
    <w:bookmarkEnd w:id="38"/>
    <w:bookmarkStart w:name="z58" w:id="39"/>
    <w:p>
      <w:pPr>
        <w:spacing w:after="0"/>
        <w:ind w:left="0"/>
        <w:jc w:val="both"/>
      </w:pPr>
      <w:r>
        <w:rPr>
          <w:rFonts w:ascii="Times New Roman"/>
          <w:b w:val="false"/>
          <w:i w:val="false"/>
          <w:color w:val="000000"/>
          <w:sz w:val="28"/>
        </w:rPr>
        <w:t>
      2. Қызмет түрі ___________________________________________________</w:t>
      </w:r>
    </w:p>
    <w:bookmarkEnd w:id="39"/>
    <w:bookmarkStart w:name="z59" w:id="40"/>
    <w:p>
      <w:pPr>
        <w:spacing w:after="0"/>
        <w:ind w:left="0"/>
        <w:jc w:val="both"/>
      </w:pPr>
      <w:r>
        <w:rPr>
          <w:rFonts w:ascii="Times New Roman"/>
          <w:b w:val="false"/>
          <w:i w:val="false"/>
          <w:color w:val="000000"/>
          <w:sz w:val="28"/>
        </w:rPr>
        <w:t>
      3. Жұмыскерлер саны ____________ адам</w:t>
      </w:r>
    </w:p>
    <w:bookmarkEnd w:id="40"/>
    <w:bookmarkStart w:name="z60" w:id="41"/>
    <w:p>
      <w:pPr>
        <w:spacing w:after="0"/>
        <w:ind w:left="0"/>
        <w:jc w:val="both"/>
      </w:pPr>
      <w:r>
        <w:rPr>
          <w:rFonts w:ascii="Times New Roman"/>
          <w:b w:val="false"/>
          <w:i w:val="false"/>
          <w:color w:val="000000"/>
          <w:sz w:val="28"/>
        </w:rPr>
        <w:t>
      4. Осымен Қазақстан Республикасы еңбек заңнамасының талаптарын сақтау туралы хабарлаймыз:</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 талаптарының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(ия/жоқ)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жұмыскерлермен еңбек шарттары жасалды. Еңбек шартын жасасу кезінде заңнамада белгіленген шектеулер сақталады. Жұмыскерлермен жасалған еңбек шарттары туралы мәліметтер еңбек шарттарын есепке алудың бірыңғай жүйесіне енгізілген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тәртібінің қағидалары бекітілді (бекіту күні) және қолданысқа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xml:space="preserve">
Ағымдағы жылға жұмыскерлердің жыл сайынғы ақылы еңбек демалысының кестесі бекітілді, ал оның өндірістік қажеттілікке байланысты өзгеруі еңбек демалысының басталуына дейін кем дегенде екі апта қалғанда жұмыскерге хабарлау арқылы жүзеге асырылады. </w:t>
            </w:r>
          </w:p>
          <w:bookmarkEnd w:id="42"/>
          <w:p>
            <w:pPr>
              <w:spacing w:after="20"/>
              <w:ind w:left="20"/>
              <w:jc w:val="both"/>
            </w:pPr>
            <w:r>
              <w:rPr>
                <w:rFonts w:ascii="Times New Roman"/>
                <w:b w:val="false"/>
                <w:i w:val="false"/>
                <w:color w:val="000000"/>
                <w:sz w:val="20"/>
              </w:rPr>
              <w:t>
Қатарынан екі жыл бойы жұмыскерге еңбек демалысын немесе оның бөлігін бермеу, жыл сайынғы ақылы еңбек демалысынан заңсыз шақырып алу жағдайлары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белгіленген мерзімде толық мөлшерде төленеді. Жұмыскерге тиесілі өтемақы төлемдерін, оның ішінде жұмыскердің өмірі мен денсаулығына келтірілген зиянды өтеу сомасын төлеу бойынша берешек немесе кідіріс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Зейнетақылық және әлеуметтік аударымдар, жұмыскерлерді еңбек қызметімен байланысты жазатайым оқиғалардан және кәсіптік аурулардан сақтандыру жүзеге асырылады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жұмыс және демалыс тәртібі сақталады. Мерзімнен тыс жұмыстарға, демалыс және мереке күндеріндегі жұмыстарға заңсыз тарту жағдайлары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ұйымдарындағы, оның ішінде қайта ұйымдастыру, жұмыс көлемін қысқарту және адам санын немесе штатты қысқарту кезіндегі өзгерістерге байланысты жұмыскерлер жұмыс беруші тарапынан жазбаша түрде кемінде бір ай бұрын ескертіледі.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заңсыз тарту фактілері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заңсыз бұзу фактілері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 жазатайым оқиғалар жоқ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өндірістік объектілерге белгіленген мерзімде аттестаттау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қызметі бар (еңбекті қорғау жөніндегі маманның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жетекші жұмыскерлер және еңбек қауіпсіздігі мен еңбекті қорғауды қамтамасыз етуге жауапты адамдар еңбек қауіпсіздігі және еңбекті қорғау мәселелері бойынша оқудан және білімдерін тексеруден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жұмыстар мен кәсіптер үшін еңбек қауіпсіздігі және еңбекті қорғау жөніндегі нұсқаулықтар әзірленді және бекітілді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еңбек жағдайлары бойынша ұжымдық және жеке қорғану құралдарымен қамтамасыз етілді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жағдайларында жұмыс істейтін жұмыскерлерге бекітілген норма бойынша уақтылы сүт немесе емдік-профилактикалық тағам тегін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қорғауды басқару жүйесінің ұлттық стандарттары енгізілді және оның іске асырылуын бақылау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 зиянды және қауіпті еңбек жағдайларында жұмыс істейтін жұмыскерлерді мерзімдік медициналық тексерулер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жағдайларын жақсарту бойынша іс-шараларды қаржыландыру жүзеге асырылуда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Өндірістердің, цехтардың, учаскелердің, жұмыс орындарының қызметі және жабдықтың, механиздердің пайдаланылуы еңбек қауіпсіздігі және еңбекті қорғау туралы нормативтік құқықтық актілер талаптарына сәйкес келеді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біліктілігін тану туралы құжаты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3"/>
    <w:p>
      <w:pPr>
        <w:spacing w:after="0"/>
        <w:ind w:left="0"/>
        <w:jc w:val="both"/>
      </w:pPr>
      <w:r>
        <w:rPr>
          <w:rFonts w:ascii="Times New Roman"/>
          <w:b w:val="false"/>
          <w:i w:val="false"/>
          <w:color w:val="000000"/>
          <w:sz w:val="28"/>
        </w:rPr>
        <w:t>
      5. Сенім сертификатын беруіңізді сұраймын</w:t>
      </w:r>
    </w:p>
    <w:bookmarkEnd w:id="43"/>
    <w:bookmarkStart w:name="z63" w:id="44"/>
    <w:p>
      <w:pPr>
        <w:spacing w:after="0"/>
        <w:ind w:left="0"/>
        <w:jc w:val="both"/>
      </w:pPr>
      <w:r>
        <w:rPr>
          <w:rFonts w:ascii="Times New Roman"/>
          <w:b w:val="false"/>
          <w:i w:val="false"/>
          <w:color w:val="000000"/>
          <w:sz w:val="28"/>
        </w:rPr>
        <w:t>
      Жұмыс беруші ___________________________________________________</w:t>
      </w:r>
    </w:p>
    <w:bookmarkEnd w:id="44"/>
    <w:bookmarkStart w:name="z64" w:id="45"/>
    <w:p>
      <w:pPr>
        <w:spacing w:after="0"/>
        <w:ind w:left="0"/>
        <w:jc w:val="both"/>
      </w:pPr>
      <w:r>
        <w:rPr>
          <w:rFonts w:ascii="Times New Roman"/>
          <w:b w:val="false"/>
          <w:i w:val="false"/>
          <w:color w:val="000000"/>
          <w:sz w:val="28"/>
        </w:rPr>
        <w:t>
                   (лауазымы) (қолы) (тегі, аты, әкесінің аты (бар болса)</w:t>
      </w:r>
    </w:p>
    <w:bookmarkEnd w:id="45"/>
    <w:bookmarkStart w:name="z65" w:id="46"/>
    <w:p>
      <w:pPr>
        <w:spacing w:after="0"/>
        <w:ind w:left="0"/>
        <w:jc w:val="both"/>
      </w:pPr>
      <w:r>
        <w:rPr>
          <w:rFonts w:ascii="Times New Roman"/>
          <w:b w:val="false"/>
          <w:i w:val="false"/>
          <w:color w:val="000000"/>
          <w:sz w:val="28"/>
        </w:rPr>
        <w:t>
       Кәсіподақ органының төрағасы</w:t>
      </w:r>
    </w:p>
    <w:bookmarkEnd w:id="46"/>
    <w:bookmarkStart w:name="z66" w:id="47"/>
    <w:p>
      <w:pPr>
        <w:spacing w:after="0"/>
        <w:ind w:left="0"/>
        <w:jc w:val="both"/>
      </w:pPr>
      <w:r>
        <w:rPr>
          <w:rFonts w:ascii="Times New Roman"/>
          <w:b w:val="false"/>
          <w:i w:val="false"/>
          <w:color w:val="000000"/>
          <w:sz w:val="28"/>
        </w:rPr>
        <w:t>
       _____________________________________________________________</w:t>
      </w:r>
    </w:p>
    <w:bookmarkEnd w:id="47"/>
    <w:bookmarkStart w:name="z67" w:id="48"/>
    <w:p>
      <w:pPr>
        <w:spacing w:after="0"/>
        <w:ind w:left="0"/>
        <w:jc w:val="both"/>
      </w:pPr>
      <w:r>
        <w:rPr>
          <w:rFonts w:ascii="Times New Roman"/>
          <w:b w:val="false"/>
          <w:i w:val="false"/>
          <w:color w:val="000000"/>
          <w:sz w:val="28"/>
        </w:rPr>
        <w:t>
                   (қолы) (тегі, аты, әкесінің аты (бар болса)</w:t>
      </w:r>
    </w:p>
    <w:bookmarkEnd w:id="48"/>
    <w:bookmarkStart w:name="z68" w:id="49"/>
    <w:p>
      <w:pPr>
        <w:spacing w:after="0"/>
        <w:ind w:left="0"/>
        <w:jc w:val="both"/>
      </w:pPr>
      <w:r>
        <w:rPr>
          <w:rFonts w:ascii="Times New Roman"/>
          <w:b w:val="false"/>
          <w:i w:val="false"/>
          <w:color w:val="000000"/>
          <w:sz w:val="28"/>
        </w:rPr>
        <w:t>
                                           20__ жылғы "__"_______</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қызметін</w:t>
            </w:r>
            <w:r>
              <w:br/>
            </w:r>
            <w:r>
              <w:rPr>
                <w:rFonts w:ascii="Times New Roman"/>
                <w:b w:val="false"/>
                <w:i w:val="false"/>
                <w:color w:val="000000"/>
                <w:sz w:val="20"/>
              </w:rPr>
              <w:t>декларациялау қағидаларына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___________</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w:t>
            </w:r>
          </w:p>
          <w:p>
            <w:pPr>
              <w:spacing w:after="20"/>
              <w:ind w:left="20"/>
              <w:jc w:val="both"/>
            </w:pPr>
            <w:r>
              <w:rPr>
                <w:rFonts w:ascii="Times New Roman"/>
                <w:b w:val="false"/>
                <w:i w:val="false"/>
                <w:color w:val="000000"/>
                <w:sz w:val="20"/>
              </w:rPr>
              <w:t>
бөлімшесі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971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Территориальное</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области (города)</w:t>
            </w:r>
          </w:p>
        </w:tc>
      </w:tr>
    </w:tbl>
    <w:bookmarkStart w:name="z79" w:id="52"/>
    <w:p>
      <w:pPr>
        <w:spacing w:after="0"/>
        <w:ind w:left="0"/>
        <w:jc w:val="left"/>
      </w:pPr>
      <w:r>
        <w:rPr>
          <w:rFonts w:ascii="Times New Roman"/>
          <w:b/>
          <w:i w:val="false"/>
          <w:color w:val="000000"/>
        </w:rPr>
        <w:t xml:space="preserve"> ЖҰМЫСКЕРЛЕРДІҢ ЕҢБЕК ҚҰҚЫҚТАРЫН САҚТАУ ЖӨНІНДЕГІ СЕНІМ СЕРТИФИКАТЫ</w:t>
      </w:r>
    </w:p>
    <w:bookmarkEnd w:id="52"/>
    <w:bookmarkStart w:name="z80" w:id="53"/>
    <w:p>
      <w:pPr>
        <w:spacing w:after="0"/>
        <w:ind w:left="0"/>
        <w:jc w:val="both"/>
      </w:pPr>
      <w:r>
        <w:rPr>
          <w:rFonts w:ascii="Times New Roman"/>
          <w:b w:val="false"/>
          <w:i w:val="false"/>
          <w:color w:val="000000"/>
          <w:sz w:val="28"/>
        </w:rPr>
        <w:t>
      _______________________________________________________ тапсырылады</w:t>
      </w:r>
    </w:p>
    <w:bookmarkEnd w:id="53"/>
    <w:bookmarkStart w:name="z81" w:id="54"/>
    <w:p>
      <w:pPr>
        <w:spacing w:after="0"/>
        <w:ind w:left="0"/>
        <w:jc w:val="both"/>
      </w:pPr>
      <w:r>
        <w:rPr>
          <w:rFonts w:ascii="Times New Roman"/>
          <w:b w:val="false"/>
          <w:i w:val="false"/>
          <w:color w:val="000000"/>
          <w:sz w:val="28"/>
        </w:rPr>
        <w:t xml:space="preserve">
                   (заңды немесе жеке тұлғаның толық атауы) </w:t>
      </w:r>
    </w:p>
    <w:bookmarkEnd w:id="54"/>
    <w:bookmarkStart w:name="z82" w:id="55"/>
    <w:p>
      <w:pPr>
        <w:spacing w:after="0"/>
        <w:ind w:left="0"/>
        <w:jc w:val="both"/>
      </w:pPr>
      <w:r>
        <w:rPr>
          <w:rFonts w:ascii="Times New Roman"/>
          <w:b w:val="false"/>
          <w:i w:val="false"/>
          <w:color w:val="000000"/>
          <w:sz w:val="28"/>
        </w:rPr>
        <w:t>
      ____________________ облысының (қаласының) Бас мемлекеттік еңбек</w:t>
      </w:r>
    </w:p>
    <w:bookmarkEnd w:id="55"/>
    <w:bookmarkStart w:name="z83" w:id="56"/>
    <w:p>
      <w:pPr>
        <w:spacing w:after="0"/>
        <w:ind w:left="0"/>
        <w:jc w:val="both"/>
      </w:pPr>
      <w:r>
        <w:rPr>
          <w:rFonts w:ascii="Times New Roman"/>
          <w:b w:val="false"/>
          <w:i w:val="false"/>
          <w:color w:val="000000"/>
          <w:sz w:val="28"/>
        </w:rPr>
        <w:t>
      инспекторы _________________________________________________</w:t>
      </w:r>
    </w:p>
    <w:bookmarkEnd w:id="56"/>
    <w:bookmarkStart w:name="z84" w:id="57"/>
    <w:p>
      <w:pPr>
        <w:spacing w:after="0"/>
        <w:ind w:left="0"/>
        <w:jc w:val="both"/>
      </w:pPr>
      <w:r>
        <w:rPr>
          <w:rFonts w:ascii="Times New Roman"/>
          <w:b w:val="false"/>
          <w:i w:val="false"/>
          <w:color w:val="000000"/>
          <w:sz w:val="28"/>
        </w:rPr>
        <w:t>
             (қолы, тегі, аты-жөні)</w:t>
      </w:r>
    </w:p>
    <w:bookmarkEnd w:id="57"/>
    <w:bookmarkStart w:name="z85" w:id="58"/>
    <w:p>
      <w:pPr>
        <w:spacing w:after="0"/>
        <w:ind w:left="0"/>
        <w:jc w:val="both"/>
      </w:pPr>
      <w:r>
        <w:rPr>
          <w:rFonts w:ascii="Times New Roman"/>
          <w:b w:val="false"/>
          <w:i w:val="false"/>
          <w:color w:val="000000"/>
          <w:sz w:val="28"/>
        </w:rPr>
        <w:t>
       М.О.</w:t>
      </w:r>
    </w:p>
    <w:bookmarkEnd w:id="58"/>
    <w:bookmarkStart w:name="z86" w:id="59"/>
    <w:p>
      <w:pPr>
        <w:spacing w:after="0"/>
        <w:ind w:left="0"/>
        <w:jc w:val="both"/>
      </w:pPr>
      <w:r>
        <w:rPr>
          <w:rFonts w:ascii="Times New Roman"/>
          <w:b w:val="false"/>
          <w:i w:val="false"/>
          <w:color w:val="000000"/>
          <w:sz w:val="28"/>
        </w:rPr>
        <w:t>
      _______________________ қаласы</w:t>
      </w:r>
    </w:p>
    <w:bookmarkEnd w:id="59"/>
    <w:bookmarkStart w:name="z87" w:id="60"/>
    <w:p>
      <w:pPr>
        <w:spacing w:after="0"/>
        <w:ind w:left="0"/>
        <w:jc w:val="both"/>
      </w:pPr>
      <w:r>
        <w:rPr>
          <w:rFonts w:ascii="Times New Roman"/>
          <w:b w:val="false"/>
          <w:i w:val="false"/>
          <w:color w:val="000000"/>
          <w:sz w:val="28"/>
        </w:rPr>
        <w:t>
      20__ ж. ______ Тіркеу № ____</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