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1206" w14:textId="53d1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ауданында тұрғын үй көмегін көрсетудің мөлшерін және тәртібін айқындау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26 наурыздағы № 13-13 шешімі. Батыс Қазақстан облысының Әділет департаментінде 2024 жылғы 29 наурызда № 7357-07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Қаратөбе ауданында тұрғын үй көмегін көрсетудің мөлшері және тәртібі айқындалсын.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наурыздағы № 13-13</w:t>
            </w:r>
            <w:r>
              <w:br/>
            </w:r>
            <w:r>
              <w:rPr>
                <w:rFonts w:ascii="Times New Roman"/>
                <w:b w:val="false"/>
                <w:i w:val="false"/>
                <w:color w:val="000000"/>
                <w:sz w:val="20"/>
              </w:rPr>
              <w:t>Шешімге қосымша</w:t>
            </w:r>
          </w:p>
        </w:tc>
      </w:tr>
    </w:tbl>
    <w:bookmarkStart w:name="z8" w:id="3"/>
    <w:p>
      <w:pPr>
        <w:spacing w:after="0"/>
        <w:ind w:left="0"/>
        <w:jc w:val="left"/>
      </w:pPr>
      <w:r>
        <w:rPr>
          <w:rFonts w:ascii="Times New Roman"/>
          <w:b/>
          <w:i w:val="false"/>
          <w:color w:val="000000"/>
        </w:rPr>
        <w:t xml:space="preserve"> Қаратөбе ауданында тұрғын үй көмегін көрсетудің мөлшері және тәртібі</w:t>
      </w:r>
    </w:p>
    <w:bookmarkEnd w:id="3"/>
    <w:bookmarkStart w:name="z9" w:id="4"/>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bookmarkStart w:name="z10"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1"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12"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3" w:id="8"/>
    <w:p>
      <w:pPr>
        <w:spacing w:after="0"/>
        <w:ind w:left="0"/>
        <w:jc w:val="both"/>
      </w:pPr>
      <w:r>
        <w:rPr>
          <w:rFonts w:ascii="Times New Roman"/>
          <w:b w:val="false"/>
          <w:i w:val="false"/>
          <w:color w:val="000000"/>
          <w:sz w:val="28"/>
        </w:rPr>
        <w:t xml:space="preserve">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bookmarkEnd w:id="8"/>
    <w:bookmarkStart w:name="z14" w:id="9"/>
    <w:p>
      <w:pPr>
        <w:spacing w:after="0"/>
        <w:ind w:left="0"/>
        <w:jc w:val="both"/>
      </w:pPr>
      <w:r>
        <w:rPr>
          <w:rFonts w:ascii="Times New Roman"/>
          <w:b w:val="false"/>
          <w:i w:val="false"/>
          <w:color w:val="000000"/>
          <w:sz w:val="28"/>
        </w:rPr>
        <w:t>
      2. Тұрғын үй көмегін тағайындау "Қаратөбе ауданының жұмыспен қамту және әлеуметтік бағдарламалар бөлімі" мемлекеттік мекемесімен (бұдан әрі –көрсетілетін қызметті беруші) жүзеге асырылады.</w:t>
      </w:r>
    </w:p>
    <w:bookmarkEnd w:id="9"/>
    <w:bookmarkStart w:name="z15" w:id="10"/>
    <w:p>
      <w:pPr>
        <w:spacing w:after="0"/>
        <w:ind w:left="0"/>
        <w:jc w:val="both"/>
      </w:pPr>
      <w:r>
        <w:rPr>
          <w:rFonts w:ascii="Times New Roman"/>
          <w:b w:val="false"/>
          <w:i w:val="false"/>
          <w:color w:val="000000"/>
          <w:sz w:val="28"/>
        </w:rPr>
        <w:t xml:space="preserve">
      3. Көрсетілетін қызметті алушылардың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 (бұдан әрі – Тұрғын үй көмегін беру қағидалары).</w:t>
      </w:r>
    </w:p>
    <w:bookmarkEnd w:id="10"/>
    <w:bookmarkStart w:name="z16" w:id="11"/>
    <w:p>
      <w:pPr>
        <w:spacing w:after="0"/>
        <w:ind w:left="0"/>
        <w:jc w:val="both"/>
      </w:pPr>
      <w:r>
        <w:rPr>
          <w:rFonts w:ascii="Times New Roman"/>
          <w:b w:val="false"/>
          <w:i w:val="false"/>
          <w:color w:val="000000"/>
          <w:sz w:val="28"/>
        </w:rPr>
        <w:t xml:space="preserve">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Қаратөбе аудандық мәслихаты белгілеген шекті жол берілетін деңгейінің арасындағы айырма ретінде айқындалады. </w:t>
      </w:r>
    </w:p>
    <w:bookmarkEnd w:id="11"/>
    <w:bookmarkStart w:name="z17" w:id="12"/>
    <w:p>
      <w:pPr>
        <w:spacing w:after="0"/>
        <w:ind w:left="0"/>
        <w:jc w:val="both"/>
      </w:pPr>
      <w:r>
        <w:rPr>
          <w:rFonts w:ascii="Times New Roman"/>
          <w:b w:val="false"/>
          <w:i w:val="false"/>
          <w:color w:val="000000"/>
          <w:sz w:val="28"/>
        </w:rPr>
        <w:t>
      Көрсетілетін қызметті алушылардың жиынтық табысының шекті жол берілетін шығыстар үлесі 5 (бес) пайыз мөлшерінде айқындалады.</w:t>
      </w:r>
    </w:p>
    <w:bookmarkEnd w:id="12"/>
    <w:bookmarkStart w:name="z18"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
    <w:bookmarkStart w:name="z19" w:id="14"/>
    <w:p>
      <w:pPr>
        <w:spacing w:after="0"/>
        <w:ind w:left="0"/>
        <w:jc w:val="both"/>
      </w:pPr>
      <w:r>
        <w:rPr>
          <w:rFonts w:ascii="Times New Roman"/>
          <w:b w:val="false"/>
          <w:i w:val="false"/>
          <w:color w:val="000000"/>
          <w:sz w:val="28"/>
        </w:rPr>
        <w:t>
      6. Көрсетілетін қызметті алушы (немесе оның сенімхатқа, зандарға, сот шешіміне не әкімшілік құжатқа негізделген өкілі) тұрғын үй көмегін тағайындау үшін Тұрғын үй көмегін беру қағидаларына сәйкес "Азаматтарға арналған үкімет" мемлекеттік корпорациясы" коммерциялық емес акционерлік қоғамының Қаратөбе ауданы бойынша филиалына (бұдан әрі– Мемлекеттік корпорация) немесе "электрондық үкіметтің" веб-порталы арқылы тоқсанына бір рет жүгінуге құқылы.</w:t>
      </w:r>
    </w:p>
    <w:bookmarkEnd w:id="14"/>
    <w:bookmarkStart w:name="z20" w:id="15"/>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Тұрғын үй көмегін беру қағидаларының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5"/>
    <w:bookmarkStart w:name="z21"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16"/>
    <w:bookmarkStart w:name="z22" w:id="17"/>
    <w:p>
      <w:pPr>
        <w:spacing w:after="0"/>
        <w:ind w:left="0"/>
        <w:jc w:val="both"/>
      </w:pPr>
      <w:r>
        <w:rPr>
          <w:rFonts w:ascii="Times New Roman"/>
          <w:b w:val="false"/>
          <w:i w:val="false"/>
          <w:color w:val="000000"/>
          <w:sz w:val="28"/>
        </w:rPr>
        <w:t>
      Көрсетілетін қызметті беруші мынадай негіздер бойынша:</w:t>
      </w:r>
    </w:p>
    <w:bookmarkEnd w:id="17"/>
    <w:bookmarkStart w:name="z23" w:id="18"/>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8"/>
    <w:bookmarkStart w:name="z24" w:id="1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тұрғын үй көмегін беру </w:t>
      </w:r>
      <w:r>
        <w:rPr>
          <w:rFonts w:ascii="Times New Roman"/>
          <w:b w:val="false"/>
          <w:i w:val="false"/>
          <w:color w:val="000000"/>
          <w:sz w:val="28"/>
        </w:rPr>
        <w:t>Қағидаларда</w:t>
      </w:r>
      <w:r>
        <w:rPr>
          <w:rFonts w:ascii="Times New Roman"/>
          <w:b w:val="false"/>
          <w:i w:val="false"/>
          <w:color w:val="000000"/>
          <w:sz w:val="28"/>
        </w:rPr>
        <w:t xml:space="preserve"> белгіленген талаптарға сәйкес келмеуі;</w:t>
      </w:r>
    </w:p>
    <w:bookmarkEnd w:id="19"/>
    <w:bookmarkStart w:name="z25" w:id="20"/>
    <w:p>
      <w:pPr>
        <w:spacing w:after="0"/>
        <w:ind w:left="0"/>
        <w:jc w:val="both"/>
      </w:pPr>
      <w:r>
        <w:rPr>
          <w:rFonts w:ascii="Times New Roman"/>
          <w:b w:val="false"/>
          <w:i w:val="false"/>
          <w:color w:val="000000"/>
          <w:sz w:val="28"/>
        </w:rPr>
        <w:t xml:space="preserve">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 </w:t>
      </w:r>
    </w:p>
    <w:bookmarkEnd w:id="20"/>
    <w:bookmarkStart w:name="z26" w:id="21"/>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1"/>
    <w:bookmarkStart w:name="z27" w:id="22"/>
    <w:p>
      <w:pPr>
        <w:spacing w:after="0"/>
        <w:ind w:left="0"/>
        <w:jc w:val="both"/>
      </w:pPr>
      <w:r>
        <w:rPr>
          <w:rFonts w:ascii="Times New Roman"/>
          <w:b w:val="false"/>
          <w:i w:val="false"/>
          <w:color w:val="000000"/>
          <w:sz w:val="28"/>
        </w:rPr>
        <w:t>
      7.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End w:id="22"/>
    <w:bookmarkStart w:name="z28" w:id="23"/>
    <w:p>
      <w:pPr>
        <w:spacing w:after="0"/>
        <w:ind w:left="0"/>
        <w:jc w:val="both"/>
      </w:pPr>
      <w:r>
        <w:rPr>
          <w:rFonts w:ascii="Times New Roman"/>
          <w:b w:val="false"/>
          <w:i w:val="false"/>
          <w:color w:val="000000"/>
          <w:sz w:val="28"/>
        </w:rPr>
        <w:t>
      8.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3"/>
    <w:bookmarkStart w:name="z29" w:id="24"/>
    <w:p>
      <w:pPr>
        <w:spacing w:after="0"/>
        <w:ind w:left="0"/>
        <w:jc w:val="both"/>
      </w:pPr>
      <w:r>
        <w:rPr>
          <w:rFonts w:ascii="Times New Roman"/>
          <w:b w:val="false"/>
          <w:i w:val="false"/>
          <w:color w:val="000000"/>
          <w:sz w:val="28"/>
        </w:rPr>
        <w:t>
      9.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24"/>
    <w:bookmarkStart w:name="z30" w:id="25"/>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