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af17" w14:textId="835a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қаражатынан жерлеуге біржолғы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 мен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желтоқсандағы № 509 бұйрығы. Қазақстан Республикасының Әділет министрлігінде 2024 жылғы 30 желтоқсанда № 35586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 қаражатынан жерлеуге біржолғы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қаражатынан жерлеуге арналған біржолғы төлемді тағайындау және жүзеге асыру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Өтініш беруші Мемлекеттік корпорация арқылы жерлеуді жүзеге асырған жеке немесе заңды тұлғаларға жерлеуге берілетін біржолғы төлемді тағайындауға өтініш берген жағдайда өтінішке жеке тұлғаның жеке сәйкестендіру нөмірі немесе заңды тұлғаның бизнес-сәйкестендіру нөмірі болған кезде өтініш берушінің ЭЦҚ-мен, сондай-ақ ұялы байланыс абоненттік құрылғысы арқылы қол қойылады немесе куәландырылады.";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"12. Өтінішті қабылдаған маман өтініш берушіге құжаттардың қабылданғаны туралы электрондық қолхат жібереді (өтініш берушінің өзі жеке жүгінген кезде қолхат қағаз форматта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"13. Өтініш беруші бір жолғы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үшін осы Қағидаларға 5-қосымшаға сәйкес "электрондық үкіметтің" шлюзі арқылы тиісті мемлекеттік органдардың және (немесе) ұйымдардың АЖ-дан өтініш беруші өзі жүзеге асырады.</w:t>
      </w:r>
    </w:p>
    <w:bookmarkEnd w:id="5"/>
    <w:bookmarkStart w:name="z13" w:id="6"/>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оны "Е-макет" автоматтандырылған ААЖ-ға жібереді.</w:t>
      </w:r>
    </w:p>
    <w:bookmarkEnd w:id="6"/>
    <w:bookmarkStart w:name="z14" w:id="7"/>
    <w:p>
      <w:pPr>
        <w:spacing w:after="0"/>
        <w:ind w:left="0"/>
        <w:jc w:val="both"/>
      </w:pPr>
      <w:r>
        <w:rPr>
          <w:rFonts w:ascii="Times New Roman"/>
          <w:b w:val="false"/>
          <w:i w:val="false"/>
          <w:color w:val="000000"/>
          <w:sz w:val="28"/>
        </w:rPr>
        <w:t>
      Біржолғы төлемдерді тағайындауға портал арқылы келіп түскен төлемдерді тағайындау үшін ұсынылған электрондық өтініш мынадай параметрлер бойынша тексеруден өтеді:</w:t>
      </w:r>
    </w:p>
    <w:bookmarkEnd w:id="7"/>
    <w:bookmarkStart w:name="z15" w:id="8"/>
    <w:p>
      <w:pPr>
        <w:spacing w:after="0"/>
        <w:ind w:left="0"/>
        <w:jc w:val="both"/>
      </w:pPr>
      <w:r>
        <w:rPr>
          <w:rFonts w:ascii="Times New Roman"/>
          <w:b w:val="false"/>
          <w:i w:val="false"/>
          <w:color w:val="000000"/>
          <w:sz w:val="28"/>
        </w:rPr>
        <w:t>
      1) ұсынылған мәліметтердің толықтығы;</w:t>
      </w:r>
    </w:p>
    <w:bookmarkEnd w:id="8"/>
    <w:bookmarkStart w:name="z16" w:id="9"/>
    <w:p>
      <w:pPr>
        <w:spacing w:after="0"/>
        <w:ind w:left="0"/>
        <w:jc w:val="both"/>
      </w:pPr>
      <w:r>
        <w:rPr>
          <w:rFonts w:ascii="Times New Roman"/>
          <w:b w:val="false"/>
          <w:i w:val="false"/>
          <w:color w:val="000000"/>
          <w:sz w:val="28"/>
        </w:rPr>
        <w:t>
      2) көрсетілген қайтыс болған адамға жерлеуге арналған біржолғы төлемді тағайындау фактісінің болмауы;</w:t>
      </w:r>
    </w:p>
    <w:bookmarkEnd w:id="9"/>
    <w:bookmarkStart w:name="z17" w:id="10"/>
    <w:p>
      <w:pPr>
        <w:spacing w:after="0"/>
        <w:ind w:left="0"/>
        <w:jc w:val="both"/>
      </w:pPr>
      <w:r>
        <w:rPr>
          <w:rFonts w:ascii="Times New Roman"/>
          <w:b w:val="false"/>
          <w:i w:val="false"/>
          <w:color w:val="000000"/>
          <w:sz w:val="28"/>
        </w:rPr>
        <w:t>
      3) көрсетілген қайтыс болған адамға жерлеуге арналған біржолғы төлемді тағайындауға өтініш беру фактісінің болмауы;</w:t>
      </w:r>
    </w:p>
    <w:bookmarkEnd w:id="10"/>
    <w:bookmarkStart w:name="z18" w:id="11"/>
    <w:p>
      <w:pPr>
        <w:spacing w:after="0"/>
        <w:ind w:left="0"/>
        <w:jc w:val="both"/>
      </w:pPr>
      <w:r>
        <w:rPr>
          <w:rFonts w:ascii="Times New Roman"/>
          <w:b w:val="false"/>
          <w:i w:val="false"/>
          <w:color w:val="000000"/>
          <w:sz w:val="28"/>
        </w:rPr>
        <w:t>
      4) адамның қайтыс болған күніне жасына байланысты зейнетақы төлемдерін, мемлекеттік базалық зейнетақы төлемін, мемлекеттік әлеуметтік жәрдемақыларын, мемлекеттік арнаулы жәрдемақыны алушы ретінде оның мәртебесі;</w:t>
      </w:r>
    </w:p>
    <w:bookmarkEnd w:id="11"/>
    <w:bookmarkStart w:name="z19" w:id="12"/>
    <w:p>
      <w:pPr>
        <w:spacing w:after="0"/>
        <w:ind w:left="0"/>
        <w:jc w:val="both"/>
      </w:pPr>
      <w:r>
        <w:rPr>
          <w:rFonts w:ascii="Times New Roman"/>
          <w:b w:val="false"/>
          <w:i w:val="false"/>
          <w:color w:val="000000"/>
          <w:sz w:val="28"/>
        </w:rPr>
        <w:t>
      5) жерлеуге арналған біржолғы төлем алуға зейнетақы немесе жәрдемақы алушы қайтыс болған күннен үш жылдан кешіктірілмей жүгіну.</w:t>
      </w:r>
    </w:p>
    <w:bookmarkEnd w:id="12"/>
    <w:bookmarkStart w:name="z20" w:id="13"/>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"Е-макет" ААЖ кіріс хабарламалар журналына ауыстырылады.</w:t>
      </w:r>
    </w:p>
    <w:bookmarkEnd w:id="13"/>
    <w:bookmarkStart w:name="z21" w:id="14"/>
    <w:p>
      <w:pPr>
        <w:spacing w:after="0"/>
        <w:ind w:left="0"/>
        <w:jc w:val="both"/>
      </w:pPr>
      <w:r>
        <w:rPr>
          <w:rFonts w:ascii="Times New Roman"/>
          <w:b w:val="false"/>
          <w:i w:val="false"/>
          <w:color w:val="000000"/>
          <w:sz w:val="28"/>
        </w:rPr>
        <w:t>
      Портал арқылы біржолғы төлемдерді тағайындауға жүгінген өтініш берушіге электрондық өтініштің қабылданғаны туралы хабарлама өтініш берушінің жеке кабинетіне жіберіледі.</w:t>
      </w:r>
    </w:p>
    <w:bookmarkEnd w:id="14"/>
    <w:bookmarkStart w:name="z22" w:id="15"/>
    <w:p>
      <w:pPr>
        <w:spacing w:after="0"/>
        <w:ind w:left="0"/>
        <w:jc w:val="both"/>
      </w:pPr>
      <w:r>
        <w:rPr>
          <w:rFonts w:ascii="Times New Roman"/>
          <w:b w:val="false"/>
          <w:i w:val="false"/>
          <w:color w:val="000000"/>
          <w:sz w:val="28"/>
        </w:rPr>
        <w:t>
      Портал арқылы келіп түскен электрондық өтінімдер осы Қағидаларға 6-қосымшаға сәйкес нысан бойынша азаматтардың тағайындауға өтініштерін тіркеудің электрондық журналында автоматты түрде тіркеледі.";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"16. Көрсетілетін қызметті алушының келісімін алған жағдайда "Е-макет" ААЖ жерлеуге арналған біржолғы төлемді тағайындауға азаматтардың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өтінімді қабылдау туралы хабарлама жіберіледі.</w:t>
      </w:r>
    </w:p>
    <w:bookmarkEnd w:id="16"/>
    <w:bookmarkStart w:name="z25" w:id="17"/>
    <w:p>
      <w:pPr>
        <w:spacing w:after="0"/>
        <w:ind w:left="0"/>
        <w:jc w:val="both"/>
      </w:pPr>
      <w:r>
        <w:rPr>
          <w:rFonts w:ascii="Times New Roman"/>
          <w:b w:val="false"/>
          <w:i w:val="false"/>
          <w:color w:val="000000"/>
          <w:sz w:val="28"/>
        </w:rPr>
        <w:t>
      Көрсетілген параметрлер бойынша тексеруден өтпеген жағдайда "Е-макет" ААЖ өтініш берушіге электрондық өтінімнің қабылданбағаны туралы хабарламаны автоматты түрде ұсынады.";</w:t>
      </w:r>
    </w:p>
    <w:bookmarkEnd w:id="17"/>
    <w:bookmarkStart w:name="z26" w:id="18"/>
    <w:p>
      <w:pPr>
        <w:spacing w:after="0"/>
        <w:ind w:left="0"/>
        <w:jc w:val="both"/>
      </w:pPr>
      <w:r>
        <w:rPr>
          <w:rFonts w:ascii="Times New Roman"/>
          <w:b w:val="false"/>
          <w:i w:val="false"/>
          <w:color w:val="000000"/>
          <w:sz w:val="28"/>
        </w:rPr>
        <w:t>
      мынадай мазмұндағы 19-1-тармақпен толықтырылсын:</w:t>
      </w:r>
    </w:p>
    <w:bookmarkEnd w:id="18"/>
    <w:bookmarkStart w:name="z27" w:id="19"/>
    <w:p>
      <w:pPr>
        <w:spacing w:after="0"/>
        <w:ind w:left="0"/>
        <w:jc w:val="both"/>
      </w:pPr>
      <w:r>
        <w:rPr>
          <w:rFonts w:ascii="Times New Roman"/>
          <w:b w:val="false"/>
          <w:i w:val="false"/>
          <w:color w:val="000000"/>
          <w:sz w:val="28"/>
        </w:rPr>
        <w:t>
      "19-1. Жерлеуге берілетін біржолғы төлем ұялы байланыс абоненттік құрылғысы (проактивті қызмет) немесе "Е-макет" ААЖ порталы арқылы автоматты түрде тағайындаған жағдайда:</w:t>
      </w:r>
    </w:p>
    <w:bookmarkEnd w:id="19"/>
    <w:bookmarkStart w:name="z28" w:id="20"/>
    <w:p>
      <w:pPr>
        <w:spacing w:after="0"/>
        <w:ind w:left="0"/>
        <w:jc w:val="both"/>
      </w:pPr>
      <w:r>
        <w:rPr>
          <w:rFonts w:ascii="Times New Roman"/>
          <w:b w:val="false"/>
          <w:i w:val="false"/>
          <w:color w:val="000000"/>
          <w:sz w:val="28"/>
        </w:rPr>
        <w:t>
      осы Қағидаларға 7-қосымшаға сәйкес ЭІМ және жерлеуге берілетін біржолғы төлем тағайындау туралы шешімнің электрондық жобасын қалыптастырады, көрсетілетін қызыметті берушінің уәкілетті тұлғасының ЭЦҚ арқылы шешімнің электрондық жобасын бекітеді;</w:t>
      </w:r>
    </w:p>
    <w:bookmarkEnd w:id="20"/>
    <w:bookmarkStart w:name="z29" w:id="21"/>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жерлеуге берілетін біржолғы төлемді тағайындаудан бас тарту туралы шешім қалыптастырады;</w:t>
      </w:r>
    </w:p>
    <w:bookmarkEnd w:id="21"/>
    <w:bookmarkStart w:name="z30" w:id="22"/>
    <w:p>
      <w:pPr>
        <w:spacing w:after="0"/>
        <w:ind w:left="0"/>
        <w:jc w:val="both"/>
      </w:pPr>
      <w:r>
        <w:rPr>
          <w:rFonts w:ascii="Times New Roman"/>
          <w:b w:val="false"/>
          <w:i w:val="false"/>
          <w:color w:val="000000"/>
          <w:sz w:val="28"/>
        </w:rPr>
        <w:t>
      "ОДҚ" ААЖ-да төлем үшін шешімнің электрондық жобасын қоюды автоматты түрде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2" w:id="23"/>
    <w:p>
      <w:pPr>
        <w:spacing w:after="0"/>
        <w:ind w:left="0"/>
        <w:jc w:val="both"/>
      </w:pPr>
      <w:r>
        <w:rPr>
          <w:rFonts w:ascii="Times New Roman"/>
          <w:b w:val="false"/>
          <w:i w:val="false"/>
          <w:color w:val="000000"/>
          <w:sz w:val="28"/>
        </w:rPr>
        <w:t xml:space="preserve">
      2.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32921 болып тіркелген) мынадай өзгерістер мен толықтырулар енгізілсін: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 Осы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171-бабы 4-тармағының бірінші абзацына және "Мемлекеттік көрсетілетін қызметтер туралы" Қазақстан Республикасы Заңының (бұдан әрі – Заң) 10-бабы 1) тармақшасына сәйкес әзірленген және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 Жәрдемақыға құқығы туындағаннан кейін жәрдемақы тағайындау үшін жүгіну кез келген уақытта жүзеге асырылады.</w:t>
      </w:r>
    </w:p>
    <w:bookmarkEnd w:id="26"/>
    <w:bookmarkStart w:name="z38" w:id="27"/>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жүгіну күніне дейін немесе Заңға сәйкес проактивті көрсетілетін қызмет арқылы жәрдемақы тағайындауға келісім алған күнге дейін үш айдан аспайтын мерзімге тағайындалады.";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"7. Құжаттарды қабылдайтын маман "электрондық үкімет" шлюзі арқылы тиісті мемлекеттік органдар және (немесе) ұйымдардың автоматтық жүйелеріне (бұдан әрі – АЖ):</w:t>
      </w:r>
    </w:p>
    <w:bookmarkEnd w:id="28"/>
    <w:bookmarkStart w:name="z41" w:id="29"/>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bookmarkEnd w:id="29"/>
    <w:bookmarkStart w:name="z42" w:id="30"/>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bookmarkEnd w:id="30"/>
    <w:bookmarkStart w:name="z43" w:id="31"/>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мәліметтері бойынша;</w:t>
      </w:r>
    </w:p>
    <w:bookmarkEnd w:id="31"/>
    <w:bookmarkStart w:name="z44" w:id="32"/>
    <w:p>
      <w:pPr>
        <w:spacing w:after="0"/>
        <w:ind w:left="0"/>
        <w:jc w:val="both"/>
      </w:pPr>
      <w:r>
        <w:rPr>
          <w:rFonts w:ascii="Times New Roman"/>
          <w:b w:val="false"/>
          <w:i w:val="false"/>
          <w:color w:val="000000"/>
          <w:sz w:val="28"/>
        </w:rPr>
        <w:t>
      "Төрелік" автоматтандырылған ақпараттық талдамалық жүйесінде – бала (балаларды) асырап алу туралы сот шешімі бойынша;</w:t>
      </w:r>
    </w:p>
    <w:bookmarkEnd w:id="32"/>
    <w:bookmarkStart w:name="z45" w:id="33"/>
    <w:p>
      <w:pPr>
        <w:spacing w:after="0"/>
        <w:ind w:left="0"/>
        <w:jc w:val="both"/>
      </w:pPr>
      <w:r>
        <w:rPr>
          <w:rFonts w:ascii="Times New Roman"/>
          <w:b w:val="false"/>
          <w:i w:val="false"/>
          <w:color w:val="000000"/>
          <w:sz w:val="28"/>
        </w:rPr>
        <w:t>
      "Мүгедектігі бар адамдардың орталықтандырылған деректер қоры" АЖ-ға – мүгедектік белгілеу туралы мәліметтердің болуына сұрау салуды қалыптастырады.</w:t>
      </w:r>
    </w:p>
    <w:bookmarkEnd w:id="33"/>
    <w:bookmarkStart w:name="z46" w:id="34"/>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bookmarkEnd w:id="34"/>
    <w:bookmarkStart w:name="z47" w:id="35"/>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bookmarkEnd w:id="35"/>
    <w:bookmarkStart w:name="z48" w:id="36"/>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"15. Өтінішті қабылдаған маман өтініш берушіге құжаттардың қабылданғаны туралы электрондық қолхат жібереді (өтініш берушінің өзі жеке жүгінген жағдайда қолхат қағаз форматта беріледі).";</w:t>
      </w:r>
    </w:p>
    <w:bookmarkEnd w:id="37"/>
    <w:bookmarkStart w:name="z51" w:id="38"/>
    <w:p>
      <w:pPr>
        <w:spacing w:after="0"/>
        <w:ind w:left="0"/>
        <w:jc w:val="both"/>
      </w:pPr>
      <w:r>
        <w:rPr>
          <w:rFonts w:ascii="Times New Roman"/>
          <w:b w:val="false"/>
          <w:i w:val="false"/>
          <w:color w:val="000000"/>
          <w:sz w:val="28"/>
        </w:rPr>
        <w:t>
      мынадай мазмұндағы 20-1-тармақпен толықтырылсын:</w:t>
      </w:r>
    </w:p>
    <w:bookmarkEnd w:id="38"/>
    <w:bookmarkStart w:name="z52" w:id="39"/>
    <w:p>
      <w:pPr>
        <w:spacing w:after="0"/>
        <w:ind w:left="0"/>
        <w:jc w:val="both"/>
      </w:pPr>
      <w:r>
        <w:rPr>
          <w:rFonts w:ascii="Times New Roman"/>
          <w:b w:val="false"/>
          <w:i w:val="false"/>
          <w:color w:val="000000"/>
          <w:sz w:val="28"/>
        </w:rPr>
        <w:t>
      "20-1. Көрсетілетін қызметті алушының портал арқылы немесе ұялы байланыс абоненттік құрылғысы (проактивті қызмет) арқылы келіп түскен жалпы ауруға шалдығу немесе жұмыста мертігу себептері салдарынан мүгедектігі бойынша жәрдемақы тағайындауға келісімін алған жағдайда "Е-макет" ААЖ осы Қағидаларға 6-қосымшаға сәйкес нысан бойынша азаматтардың тағайындауға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өтінішті қабылдау туралы хабарлама жіберіледі.</w:t>
      </w:r>
    </w:p>
    <w:bookmarkEnd w:id="39"/>
    <w:bookmarkStart w:name="z53" w:id="40"/>
    <w:p>
      <w:pPr>
        <w:spacing w:after="0"/>
        <w:ind w:left="0"/>
        <w:jc w:val="both"/>
      </w:pPr>
      <w:r>
        <w:rPr>
          <w:rFonts w:ascii="Times New Roman"/>
          <w:b w:val="false"/>
          <w:i w:val="false"/>
          <w:color w:val="000000"/>
          <w:sz w:val="28"/>
        </w:rPr>
        <w:t>
      "Е-макет" ААЖ көрсетілген параметрлер бойынша тексеруден өтпеген жағдайда өтініш берушіге электрондық өтініштен бас тарту туралы хабарламаны автоматты түрде ұсынады.";</w:t>
      </w:r>
    </w:p>
    <w:bookmarkEnd w:id="40"/>
    <w:bookmarkStart w:name="z54" w:id="41"/>
    <w:p>
      <w:pPr>
        <w:spacing w:after="0"/>
        <w:ind w:left="0"/>
        <w:jc w:val="both"/>
      </w:pPr>
      <w:r>
        <w:rPr>
          <w:rFonts w:ascii="Times New Roman"/>
          <w:b w:val="false"/>
          <w:i w:val="false"/>
          <w:color w:val="000000"/>
          <w:sz w:val="28"/>
        </w:rPr>
        <w:t>
      мынадай мазмұндағы 21-1-тармақпен толықтырылсын:</w:t>
      </w:r>
    </w:p>
    <w:bookmarkEnd w:id="41"/>
    <w:bookmarkStart w:name="z55" w:id="42"/>
    <w:p>
      <w:pPr>
        <w:spacing w:after="0"/>
        <w:ind w:left="0"/>
        <w:jc w:val="both"/>
      </w:pPr>
      <w:r>
        <w:rPr>
          <w:rFonts w:ascii="Times New Roman"/>
          <w:b w:val="false"/>
          <w:i w:val="false"/>
          <w:color w:val="000000"/>
          <w:sz w:val="28"/>
        </w:rPr>
        <w:t>
      "21-1. Портал және "Е-макет" ААЖ ұялы байланыс абоненттік құрылғысы (проактивті қызмет) арқылы келіп түскен өтініштер бойынша жалпы ауруға шалдығу немесе жұмыста мертігу себептері салдарынан мүгедектігі бойынша жәрдемақы тағайындау кезінде автоматты түрде:</w:t>
      </w:r>
    </w:p>
    <w:bookmarkEnd w:id="42"/>
    <w:bookmarkStart w:name="z56" w:id="43"/>
    <w:p>
      <w:pPr>
        <w:spacing w:after="0"/>
        <w:ind w:left="0"/>
        <w:jc w:val="both"/>
      </w:pPr>
      <w:r>
        <w:rPr>
          <w:rFonts w:ascii="Times New Roman"/>
          <w:b w:val="false"/>
          <w:i w:val="false"/>
          <w:color w:val="000000"/>
          <w:sz w:val="28"/>
        </w:rPr>
        <w:t>
      осы Қағидаларға 11-қосымшаға сәйкес мүгедектігі бойынша мемлекеттік әлеуметтік жәрдемақы тағайындау туралы шешімнің ЭІМ және электрондық жобасын қалыптастырады, көрсетілетін қызыметті берушінің уәкілетті тұлғасының ЭЦҚ арқылы шешімнің электрондық жобасын бекітеді;</w:t>
      </w:r>
    </w:p>
    <w:bookmarkEnd w:id="43"/>
    <w:bookmarkStart w:name="z57" w:id="44"/>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мүгедектігі бойынша жәрдемақы тағайындаудан бас тарту туралы шешімді қалыптастырады.</w:t>
      </w:r>
    </w:p>
    <w:bookmarkEnd w:id="44"/>
    <w:bookmarkStart w:name="z58" w:id="45"/>
    <w:p>
      <w:pPr>
        <w:spacing w:after="0"/>
        <w:ind w:left="0"/>
        <w:jc w:val="both"/>
      </w:pPr>
      <w:r>
        <w:rPr>
          <w:rFonts w:ascii="Times New Roman"/>
          <w:b w:val="false"/>
          <w:i w:val="false"/>
          <w:color w:val="000000"/>
          <w:sz w:val="28"/>
        </w:rPr>
        <w:t>
      "ОДҚ" ААЖ-да төлеуге шешімнің электрондық жобасын қоюды автоматты түрде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"24. Жәрдемақы тағайындау мерзімі Мемлекеттік корпорацияда барлық қажетті құжаттармен бірге өтініш тіркелген күннен бастап немесе Заңға сәйкес проактивті қызмет арқылы жәрдемақы тағайындауға келісім алған күннен бастап жеті жұмыс күнінен аспайды.</w:t>
      </w:r>
    </w:p>
    <w:bookmarkEnd w:id="46"/>
    <w:bookmarkStart w:name="z61" w:id="47"/>
    <w:p>
      <w:pPr>
        <w:spacing w:after="0"/>
        <w:ind w:left="0"/>
        <w:jc w:val="both"/>
      </w:pPr>
      <w:r>
        <w:rPr>
          <w:rFonts w:ascii="Times New Roman"/>
          <w:b w:val="false"/>
          <w:i w:val="false"/>
          <w:color w:val="000000"/>
          <w:sz w:val="28"/>
        </w:rPr>
        <w:t>
      Жалпы ауруға шалдығу немесе жұмыста мертігу себептері салдарынан мүгедектігі бойынша жәрдемақы тағайындауға портал немесе ұялы байланыс абоненттік құрылғысы (проактивті қызмет) арқылы жүгінген жағдайда жәрдемақы тағайындау мерзімі өтініш тіркелген күннен бастап бір жұмыс күнінен аспайды.</w:t>
      </w:r>
    </w:p>
    <w:bookmarkEnd w:id="47"/>
    <w:bookmarkStart w:name="z62" w:id="48"/>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өтініш берген күнге дейін немесе Заңға сәйкес проактивті қызмет арқылы жәрдемақы тағайындауға келісім алған күнге дейін үш айдан аспайтын мерзімде тағайындалады.";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4" w:id="49"/>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Заңның 25-бабы 2-тармағына сәйкес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6" w:id="50"/>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"1. Осы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230-бабы 3-тармағының екінші абзацына, Заңның 10-бабы 1) тармақшасына сәйкес әзірленген және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52"/>
    <w:p>
      <w:pPr>
        <w:spacing w:after="0"/>
        <w:ind w:left="0"/>
        <w:jc w:val="both"/>
      </w:pPr>
      <w:r>
        <w:rPr>
          <w:rFonts w:ascii="Times New Roman"/>
          <w:b w:val="false"/>
          <w:i w:val="false"/>
          <w:color w:val="000000"/>
          <w:sz w:val="28"/>
        </w:rPr>
        <w:t>
      "6. Құжаттарды қабылдайтын маман "электрондық үкімет" шлюзі арқылы тиісті автоматтық жүйеге (бұдан әрі – АЖ):</w:t>
      </w:r>
    </w:p>
    <w:bookmarkEnd w:id="52"/>
    <w:bookmarkStart w:name="z71" w:id="53"/>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bookmarkEnd w:id="53"/>
    <w:bookmarkStart w:name="z72" w:id="54"/>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bookmarkEnd w:id="54"/>
    <w:bookmarkStart w:name="z73" w:id="55"/>
    <w:p>
      <w:pPr>
        <w:spacing w:after="0"/>
        <w:ind w:left="0"/>
        <w:jc w:val="both"/>
      </w:pPr>
      <w:r>
        <w:rPr>
          <w:rFonts w:ascii="Times New Roman"/>
          <w:b w:val="false"/>
          <w:i w:val="false"/>
          <w:color w:val="000000"/>
          <w:sz w:val="28"/>
        </w:rPr>
        <w:t>
      "Төрелік" автоматтандырылған ақпараттық талдамалық жүйеге – бала (балаларды) асырап алу туралы сот шешімі бойынша;</w:t>
      </w:r>
    </w:p>
    <w:bookmarkEnd w:id="55"/>
    <w:bookmarkStart w:name="z74" w:id="56"/>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мектепке дейінгі тәрбие және оқыту ұйымдарында тәрбиеленушілерді және орта (бастауыш, негізгі орта және жалпы орта), оның ішінде арнайы және мамандандырылған, техникалық және кәсіптік, орта білімнен кейінгі білім алушыларды оқыту туралы мәліметтер бойынша;</w:t>
      </w:r>
    </w:p>
    <w:bookmarkEnd w:id="56"/>
    <w:bookmarkStart w:name="z75" w:id="57"/>
    <w:p>
      <w:pPr>
        <w:spacing w:after="0"/>
        <w:ind w:left="0"/>
        <w:jc w:val="both"/>
      </w:pPr>
      <w:r>
        <w:rPr>
          <w:rFonts w:ascii="Times New Roman"/>
          <w:b w:val="false"/>
          <w:i w:val="false"/>
          <w:color w:val="000000"/>
          <w:sz w:val="28"/>
        </w:rPr>
        <w:t>
      "ҚР ҒЖБМ ЖББП" АЖ-ға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 сұрау салуды қалыптастырады.</w:t>
      </w:r>
    </w:p>
    <w:bookmarkEnd w:id="57"/>
    <w:bookmarkStart w:name="z76" w:id="58"/>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bookmarkEnd w:id="58"/>
    <w:bookmarkStart w:name="z77" w:id="59"/>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End w:id="59"/>
    <w:bookmarkStart w:name="z78" w:id="60"/>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"7. Жәрдемақыны тағайындау үшін өтініш беруші осы Қағидалардың 5-тармағында тізбеленген құжаттардан өзге:</w:t>
      </w:r>
    </w:p>
    <w:bookmarkEnd w:id="61"/>
    <w:bookmarkStart w:name="z81" w:id="62"/>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bookmarkEnd w:id="62"/>
    <w:bookmarkStart w:name="z82" w:id="63"/>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bookmarkEnd w:id="63"/>
    <w:bookmarkStart w:name="z83" w:id="64"/>
    <w:p>
      <w:pPr>
        <w:spacing w:after="0"/>
        <w:ind w:left="0"/>
        <w:jc w:val="both"/>
      </w:pPr>
      <w:r>
        <w:rPr>
          <w:rFonts w:ascii="Times New Roman"/>
          <w:b w:val="false"/>
          <w:i w:val="false"/>
          <w:color w:val="000000"/>
          <w:sz w:val="28"/>
        </w:rPr>
        <w:t>
      Қажет болған жағдайда (олардың бар-жоғына қарай) мынадай құжаттар ұсынылады:</w:t>
      </w:r>
    </w:p>
    <w:bookmarkEnd w:id="64"/>
    <w:bookmarkStart w:name="z84" w:id="65"/>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bookmarkEnd w:id="65"/>
    <w:bookmarkStart w:name="z85" w:id="66"/>
    <w:p>
      <w:pPr>
        <w:spacing w:after="0"/>
        <w:ind w:left="0"/>
        <w:jc w:val="both"/>
      </w:pPr>
      <w:r>
        <w:rPr>
          <w:rFonts w:ascii="Times New Roman"/>
          <w:b w:val="false"/>
          <w:i w:val="false"/>
          <w:color w:val="000000"/>
          <w:sz w:val="28"/>
        </w:rPr>
        <w:t>
      2) егер он сегіз бен жиырма үш жас шамасындағы асырауындағы адамдар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күндiзгi оқу бөлiмiнде оқыса, онда осы Қағидаларға 2-қосымшаға сәйкес нысан бойынша оқу орнының анықтамасы (жыл сайын беріледі).</w:t>
      </w:r>
    </w:p>
    <w:bookmarkEnd w:id="66"/>
    <w:bookmarkStart w:name="z86" w:id="67"/>
    <w:p>
      <w:pPr>
        <w:spacing w:after="0"/>
        <w:ind w:left="0"/>
        <w:jc w:val="both"/>
      </w:pPr>
      <w:r>
        <w:rPr>
          <w:rFonts w:ascii="Times New Roman"/>
          <w:b w:val="false"/>
          <w:i w:val="false"/>
          <w:color w:val="000000"/>
          <w:sz w:val="28"/>
        </w:rPr>
        <w:t>
      Бұл ретте білім алушы білім беру ұйымынан шығарылған немесе сырттай оқу нысанына ауыстырылған жағдайларда, білім беру ұйымының басшысы жәрдемақы алушының тұрғылықты жерi бойынша Мемлекеттiк корпорацияның бөлiмшесiн хабардар етедi;</w:t>
      </w:r>
    </w:p>
    <w:bookmarkEnd w:id="67"/>
    <w:bookmarkStart w:name="z87" w:id="68"/>
    <w:p>
      <w:pPr>
        <w:spacing w:after="0"/>
        <w:ind w:left="0"/>
        <w:jc w:val="both"/>
      </w:pPr>
      <w:r>
        <w:rPr>
          <w:rFonts w:ascii="Times New Roman"/>
          <w:b w:val="false"/>
          <w:i w:val="false"/>
          <w:color w:val="000000"/>
          <w:sz w:val="28"/>
        </w:rPr>
        <w:t>
      3) қамқоршы немесе қорғаншылық белгілеу туралы құжат;</w:t>
      </w:r>
    </w:p>
    <w:bookmarkEnd w:id="68"/>
    <w:bookmarkStart w:name="z88" w:id="69"/>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bookmarkEnd w:id="69"/>
    <w:bookmarkStart w:name="z89" w:id="70"/>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1" w:id="71"/>
    <w:p>
      <w:pPr>
        <w:spacing w:after="0"/>
        <w:ind w:left="0"/>
        <w:jc w:val="both"/>
      </w:pPr>
      <w:r>
        <w:rPr>
          <w:rFonts w:ascii="Times New Roman"/>
          <w:b w:val="false"/>
          <w:i w:val="false"/>
          <w:color w:val="000000"/>
          <w:sz w:val="28"/>
        </w:rPr>
        <w:t>
      "14. Өтініш қабылдап алатын маман осы өтінішті қабылдаған жағдайда, өтініш берушіге құжаттарының қабылданғаны туралы электрондық қолхат жібереді (өтініш берушінің өзі жеке жүгінген жағдайда қолхат қағаз форматта 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3" w:id="72"/>
    <w:p>
      <w:pPr>
        <w:spacing w:after="0"/>
        <w:ind w:left="0"/>
        <w:jc w:val="both"/>
      </w:pPr>
      <w:r>
        <w:rPr>
          <w:rFonts w:ascii="Times New Roman"/>
          <w:b w:val="false"/>
          <w:i w:val="false"/>
          <w:color w:val="000000"/>
          <w:sz w:val="28"/>
        </w:rPr>
        <w:t>
      "24. Жәрдемақы тағайындау мерзімі өтініш барлық қажетті құжаттармен қоса Мемлекеттік корпорацияда тіркелген күннен бастап немесе Заңға сәйкес проактивті көрсетілетін қызмет арқылы жәрдемақы тағайындауға келісім алынған күннен бастап жеті жұмыс күнінен аспайды.</w:t>
      </w:r>
    </w:p>
    <w:bookmarkEnd w:id="72"/>
    <w:bookmarkStart w:name="z94" w:id="73"/>
    <w:p>
      <w:pPr>
        <w:spacing w:after="0"/>
        <w:ind w:left="0"/>
        <w:jc w:val="both"/>
      </w:pPr>
      <w:r>
        <w:rPr>
          <w:rFonts w:ascii="Times New Roman"/>
          <w:b w:val="false"/>
          <w:i w:val="false"/>
          <w:color w:val="000000"/>
          <w:sz w:val="28"/>
        </w:rPr>
        <w:t>
      Асыраушысына айырылу жағдайы бойынша жәрдемақы жәрдемақы тағайындауға құқығы туындаған күннен бастап, бiрақ оны тағайындауға барлық қажетті құжаттармен өтiнiш жасалған күнге дейiн немесе Заңға сәйкес проактивті көрсетілетін қызмет арқылы жәрдемақы тағайындауға келісім алынған күнге дейін он екі айдан аспайтын мерзiм үшін тағайындалады.";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6" w:id="74"/>
    <w:p>
      <w:pPr>
        <w:spacing w:after="0"/>
        <w:ind w:left="0"/>
        <w:jc w:val="both"/>
      </w:pPr>
      <w:r>
        <w:rPr>
          <w:rFonts w:ascii="Times New Roman"/>
          <w:b w:val="false"/>
          <w:i w:val="false"/>
          <w:color w:val="000000"/>
          <w:sz w:val="28"/>
        </w:rPr>
        <w:t xml:space="preserve">
      34.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98" w:id="7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Қазақстан Республикасының заңнамасында белгіленген тәртіппен:</w:t>
      </w:r>
    </w:p>
    <w:bookmarkEnd w:id="75"/>
    <w:bookmarkStart w:name="z99" w:id="7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6"/>
    <w:bookmarkStart w:name="z100" w:id="7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7"/>
    <w:bookmarkStart w:name="z101" w:id="7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8"/>
    <w:bookmarkStart w:name="z102" w:id="7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9"/>
    <w:bookmarkStart w:name="z103" w:id="8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05" w:id="81"/>
    <w:p>
      <w:pPr>
        <w:spacing w:after="0"/>
        <w:ind w:left="0"/>
        <w:jc w:val="both"/>
      </w:pPr>
      <w:r>
        <w:rPr>
          <w:rFonts w:ascii="Times New Roman"/>
          <w:b w:val="false"/>
          <w:i w:val="false"/>
          <w:color w:val="000000"/>
          <w:sz w:val="28"/>
        </w:rPr>
        <w:t>
      "КЕЛІСІЛДІ"</w:t>
      </w:r>
    </w:p>
    <w:bookmarkEnd w:id="81"/>
    <w:bookmarkStart w:name="z106" w:id="82"/>
    <w:p>
      <w:pPr>
        <w:spacing w:after="0"/>
        <w:ind w:left="0"/>
        <w:jc w:val="both"/>
      </w:pPr>
      <w:r>
        <w:rPr>
          <w:rFonts w:ascii="Times New Roman"/>
          <w:b w:val="false"/>
          <w:i w:val="false"/>
          <w:color w:val="000000"/>
          <w:sz w:val="28"/>
        </w:rPr>
        <w:t>
      Қазақстан Республикасының</w:t>
      </w:r>
    </w:p>
    <w:bookmarkEnd w:id="82"/>
    <w:bookmarkStart w:name="z107" w:id="83"/>
    <w:p>
      <w:pPr>
        <w:spacing w:after="0"/>
        <w:ind w:left="0"/>
        <w:jc w:val="both"/>
      </w:pPr>
      <w:r>
        <w:rPr>
          <w:rFonts w:ascii="Times New Roman"/>
          <w:b w:val="false"/>
          <w:i w:val="false"/>
          <w:color w:val="000000"/>
          <w:sz w:val="28"/>
        </w:rPr>
        <w:t>
      Ғылым және жоғары білім министрлігі</w:t>
      </w:r>
    </w:p>
    <w:bookmarkEnd w:id="83"/>
    <w:bookmarkStart w:name="z108" w:id="84"/>
    <w:p>
      <w:pPr>
        <w:spacing w:after="0"/>
        <w:ind w:left="0"/>
        <w:jc w:val="both"/>
      </w:pPr>
      <w:r>
        <w:rPr>
          <w:rFonts w:ascii="Times New Roman"/>
          <w:b w:val="false"/>
          <w:i w:val="false"/>
          <w:color w:val="000000"/>
          <w:sz w:val="28"/>
        </w:rPr>
        <w:t>
      "КЕЛІСІЛДІ"</w:t>
      </w:r>
    </w:p>
    <w:bookmarkEnd w:id="84"/>
    <w:bookmarkStart w:name="z109" w:id="85"/>
    <w:p>
      <w:pPr>
        <w:spacing w:after="0"/>
        <w:ind w:left="0"/>
        <w:jc w:val="both"/>
      </w:pPr>
      <w:r>
        <w:rPr>
          <w:rFonts w:ascii="Times New Roman"/>
          <w:b w:val="false"/>
          <w:i w:val="false"/>
          <w:color w:val="000000"/>
          <w:sz w:val="28"/>
        </w:rPr>
        <w:t>
      Қазақстан Республикасының</w:t>
      </w:r>
    </w:p>
    <w:bookmarkEnd w:id="85"/>
    <w:bookmarkStart w:name="z110" w:id="86"/>
    <w:p>
      <w:pPr>
        <w:spacing w:after="0"/>
        <w:ind w:left="0"/>
        <w:jc w:val="both"/>
      </w:pPr>
      <w:r>
        <w:rPr>
          <w:rFonts w:ascii="Times New Roman"/>
          <w:b w:val="false"/>
          <w:i w:val="false"/>
          <w:color w:val="000000"/>
          <w:sz w:val="28"/>
        </w:rPr>
        <w:t>
      Қаржы министрлігі</w:t>
      </w:r>
    </w:p>
    <w:bookmarkEnd w:id="86"/>
    <w:bookmarkStart w:name="z111" w:id="87"/>
    <w:p>
      <w:pPr>
        <w:spacing w:after="0"/>
        <w:ind w:left="0"/>
        <w:jc w:val="both"/>
      </w:pPr>
      <w:r>
        <w:rPr>
          <w:rFonts w:ascii="Times New Roman"/>
          <w:b w:val="false"/>
          <w:i w:val="false"/>
          <w:color w:val="000000"/>
          <w:sz w:val="28"/>
        </w:rPr>
        <w:t>
      "КЕЛІСІЛДІ"</w:t>
      </w:r>
    </w:p>
    <w:bookmarkEnd w:id="87"/>
    <w:bookmarkStart w:name="z112" w:id="88"/>
    <w:p>
      <w:pPr>
        <w:spacing w:after="0"/>
        <w:ind w:left="0"/>
        <w:jc w:val="both"/>
      </w:pPr>
      <w:r>
        <w:rPr>
          <w:rFonts w:ascii="Times New Roman"/>
          <w:b w:val="false"/>
          <w:i w:val="false"/>
          <w:color w:val="000000"/>
          <w:sz w:val="28"/>
        </w:rPr>
        <w:t>
      Қазақстан Республикасының</w:t>
      </w:r>
    </w:p>
    <w:bookmarkEnd w:id="88"/>
    <w:bookmarkStart w:name="z113" w:id="89"/>
    <w:p>
      <w:pPr>
        <w:spacing w:after="0"/>
        <w:ind w:left="0"/>
        <w:jc w:val="both"/>
      </w:pPr>
      <w:r>
        <w:rPr>
          <w:rFonts w:ascii="Times New Roman"/>
          <w:b w:val="false"/>
          <w:i w:val="false"/>
          <w:color w:val="000000"/>
          <w:sz w:val="28"/>
        </w:rPr>
        <w:t>
      Оқу-ағарту министрлігі</w:t>
      </w:r>
    </w:p>
    <w:bookmarkEnd w:id="89"/>
    <w:bookmarkStart w:name="z114" w:id="90"/>
    <w:p>
      <w:pPr>
        <w:spacing w:after="0"/>
        <w:ind w:left="0"/>
        <w:jc w:val="both"/>
      </w:pPr>
      <w:r>
        <w:rPr>
          <w:rFonts w:ascii="Times New Roman"/>
          <w:b w:val="false"/>
          <w:i w:val="false"/>
          <w:color w:val="000000"/>
          <w:sz w:val="28"/>
        </w:rPr>
        <w:t>
      "КЕЛІСІЛДІ"</w:t>
      </w:r>
    </w:p>
    <w:bookmarkEnd w:id="90"/>
    <w:bookmarkStart w:name="z115" w:id="91"/>
    <w:p>
      <w:pPr>
        <w:spacing w:after="0"/>
        <w:ind w:left="0"/>
        <w:jc w:val="both"/>
      </w:pPr>
      <w:r>
        <w:rPr>
          <w:rFonts w:ascii="Times New Roman"/>
          <w:b w:val="false"/>
          <w:i w:val="false"/>
          <w:color w:val="000000"/>
          <w:sz w:val="28"/>
        </w:rPr>
        <w:t>
      Қазақстан Республикасының</w:t>
      </w:r>
    </w:p>
    <w:bookmarkEnd w:id="91"/>
    <w:bookmarkStart w:name="z116" w:id="92"/>
    <w:p>
      <w:pPr>
        <w:spacing w:after="0"/>
        <w:ind w:left="0"/>
        <w:jc w:val="both"/>
      </w:pPr>
      <w:r>
        <w:rPr>
          <w:rFonts w:ascii="Times New Roman"/>
          <w:b w:val="false"/>
          <w:i w:val="false"/>
          <w:color w:val="000000"/>
          <w:sz w:val="28"/>
        </w:rPr>
        <w:t>
      Ұлттық экономика министрлігі</w:t>
      </w:r>
    </w:p>
    <w:bookmarkEnd w:id="92"/>
    <w:bookmarkStart w:name="z117" w:id="93"/>
    <w:p>
      <w:pPr>
        <w:spacing w:after="0"/>
        <w:ind w:left="0"/>
        <w:jc w:val="both"/>
      </w:pPr>
      <w:r>
        <w:rPr>
          <w:rFonts w:ascii="Times New Roman"/>
          <w:b w:val="false"/>
          <w:i w:val="false"/>
          <w:color w:val="000000"/>
          <w:sz w:val="28"/>
        </w:rPr>
        <w:t>
      "КЕЛІСІЛДІ"</w:t>
      </w:r>
    </w:p>
    <w:bookmarkEnd w:id="93"/>
    <w:bookmarkStart w:name="z118" w:id="94"/>
    <w:p>
      <w:pPr>
        <w:spacing w:after="0"/>
        <w:ind w:left="0"/>
        <w:jc w:val="both"/>
      </w:pPr>
      <w:r>
        <w:rPr>
          <w:rFonts w:ascii="Times New Roman"/>
          <w:b w:val="false"/>
          <w:i w:val="false"/>
          <w:color w:val="000000"/>
          <w:sz w:val="28"/>
        </w:rPr>
        <w:t>
      Қазақстан Республикасының</w:t>
      </w:r>
    </w:p>
    <w:bookmarkEnd w:id="94"/>
    <w:bookmarkStart w:name="z119" w:id="95"/>
    <w:p>
      <w:pPr>
        <w:spacing w:after="0"/>
        <w:ind w:left="0"/>
        <w:jc w:val="both"/>
      </w:pPr>
      <w:r>
        <w:rPr>
          <w:rFonts w:ascii="Times New Roman"/>
          <w:b w:val="false"/>
          <w:i w:val="false"/>
          <w:color w:val="000000"/>
          <w:sz w:val="28"/>
        </w:rPr>
        <w:t>
      Цифрлық даму, инновациялар және</w:t>
      </w:r>
    </w:p>
    <w:bookmarkEnd w:id="95"/>
    <w:bookmarkStart w:name="z120" w:id="96"/>
    <w:p>
      <w:pPr>
        <w:spacing w:after="0"/>
        <w:ind w:left="0"/>
        <w:jc w:val="both"/>
      </w:pPr>
      <w:r>
        <w:rPr>
          <w:rFonts w:ascii="Times New Roman"/>
          <w:b w:val="false"/>
          <w:i w:val="false"/>
          <w:color w:val="000000"/>
          <w:sz w:val="28"/>
        </w:rPr>
        <w:t>
      аэроғарыш өнеркәсібі министрлігі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 мемлекеттік көрсетілетін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Көрсетілетін мемлекеттік қызметті көрсетуге өтінішті қабылдау: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 (проактивті қызмет)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Мемлекеттік корпорация арқылы – 3 (үш) жұмыс күні;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Портал немесе ұялы байланыс абоненттік құрылғысы (проактивті қызмет)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0"/>
          <w:p>
            <w:pPr>
              <w:spacing w:after="20"/>
              <w:ind w:left="20"/>
              <w:jc w:val="both"/>
            </w:pPr>
            <w:r>
              <w:rPr>
                <w:rFonts w:ascii="Times New Roman"/>
                <w:b w:val="false"/>
                <w:i w:val="false"/>
                <w:color w:val="000000"/>
                <w:sz w:val="20"/>
              </w:rPr>
              <w:t>
Жерлеуге арналған біржолғы төлемді тағайындау туралы не тағайындаудан бас тарту туралы хабарлама.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Ұялы байланыс абоненттік құрылғысы арқылы (проактивті қызмет) қызмет көрсету кезінде қызмет көрсету нәтижесі көрсетілетін қызметті алушының ұялы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Жұмыс кестесі: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көрсетілетін орындардың мекен жайлары мынадай интернет ресурстарда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1-қосымшаға сәйкес нысан бойынша өтінішті және мынадай құжаттарды ұсынады: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немесе дара кәсіпкердің патенті (заңды тұлға құрмай кәсіпкерлік қызметті жүзеге асыратын жеке тұлғалар үшін)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құжаттарда қамтылған ақпаратты мемлекеттік ақпараттық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үшін – осы Қағидаларға 5-қосымшаға сәйкес көрсетілетін қызметті алушының ЭЦҚ-мен куәландырылған электрондық құжат нысанында 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немесе дара кәсіпкердің патентін (заңды тұлға құрмай кәсіпкерлік қызметті жүзеге асыратын жеке тұлғалар үшін), қайтыс болғаны туралы куәлік жайлы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тарту себептерін жойған жағдайда, көрсетілетін қызметті алушы осы тізбеге сәйкес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жолымен тұрғылықты жеріне барып жүргізеді.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қызметі мобильді қосымшада және пайдаланушының ақпараттық жүйелерінде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пайдаланушылардың ақпараттық жүйелерінде қолжетімді әдістерін пайдалана отырып тіркелуден өту қажет. Одан әрі "Цифрлық құжаттар" бөлімінде ол әрі қарай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5"/>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6"/>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қызметі берушіде – күту уақыты талап етілмейді. </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7"/>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абзацымен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нысанда жәрдемақыны тағайындау (тағайындаудан бас тарту) туралы хабарлама.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бойынша мемлекеттік әлеуметтік жәрдемақы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8"/>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9.00-ден 18.00-ге дейін, түскі асқа үзіліс 13.00-ден 14.00-ге дейін.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 жөндеу жұмыстарын жүргізуге байланысты техникалық үзілістерді қоспағанда, тәулік бойы.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1-қосымшаға сәйкес нысан бойынша өтініш береді, көрсетілетін қызметті берушіге жүгінген кезде Қағидаларға 2-қосымшаға сәйкес нысан бойынша өтініш және мынадай құжаттар ұсынады: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әскери-дәрігерлік комиссияның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бұйрығына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w:t>
            </w:r>
            <w:r>
              <w:rPr>
                <w:rFonts w:ascii="Times New Roman"/>
                <w:b w:val="false"/>
                <w:i w:val="false"/>
                <w:color w:val="000000"/>
                <w:sz w:val="20"/>
              </w:rPr>
              <w:t>1-тармағының</w:t>
            </w:r>
            <w:r>
              <w:rPr>
                <w:rFonts w:ascii="Times New Roman"/>
                <w:b w:val="false"/>
                <w:i w:val="false"/>
                <w:color w:val="000000"/>
                <w:sz w:val="20"/>
              </w:rPr>
              <w:t xml:space="preserve">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8-қосымшаға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1"/>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мемлекеттік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ЭЦҚ-сы болған жағдайда мемлекеттік көрсетілетін қызметті электрондық нысанда портал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1" w:id="112"/>
    <w:p>
      <w:pPr>
        <w:spacing w:after="0"/>
        <w:ind w:left="0"/>
        <w:jc w:val="both"/>
      </w:pPr>
      <w:r>
        <w:rPr>
          <w:rFonts w:ascii="Times New Roman"/>
          <w:b w:val="false"/>
          <w:i w:val="false"/>
          <w:color w:val="000000"/>
          <w:sz w:val="28"/>
        </w:rPr>
        <w:t>
      Нысан</w:t>
      </w:r>
    </w:p>
    <w:bookmarkEnd w:id="112"/>
    <w:bookmarkStart w:name="z212" w:id="113"/>
    <w:p>
      <w:pPr>
        <w:spacing w:after="0"/>
        <w:ind w:left="0"/>
        <w:jc w:val="both"/>
      </w:pPr>
      <w:r>
        <w:rPr>
          <w:rFonts w:ascii="Times New Roman"/>
          <w:b w:val="false"/>
          <w:i w:val="false"/>
          <w:color w:val="000000"/>
          <w:sz w:val="28"/>
        </w:rPr>
        <w:t>
      Білім беру ұйымының бұрыштама мөртабаны берiлген күнi, шығыс №______</w:t>
      </w:r>
    </w:p>
    <w:bookmarkEnd w:id="113"/>
    <w:bookmarkStart w:name="z213" w:id="114"/>
    <w:p>
      <w:pPr>
        <w:spacing w:after="0"/>
        <w:ind w:left="0"/>
        <w:jc w:val="both"/>
      </w:pPr>
      <w:r>
        <w:rPr>
          <w:rFonts w:ascii="Times New Roman"/>
          <w:b w:val="false"/>
          <w:i w:val="false"/>
          <w:color w:val="000000"/>
          <w:sz w:val="28"/>
        </w:rPr>
        <w:t>
      Білім беру ұйымының анықтамасы</w:t>
      </w:r>
    </w:p>
    <w:bookmarkEnd w:id="114"/>
    <w:bookmarkStart w:name="z214" w:id="115"/>
    <w:p>
      <w:pPr>
        <w:spacing w:after="0"/>
        <w:ind w:left="0"/>
        <w:jc w:val="both"/>
      </w:pPr>
      <w:r>
        <w:rPr>
          <w:rFonts w:ascii="Times New Roman"/>
          <w:b w:val="false"/>
          <w:i w:val="false"/>
          <w:color w:val="000000"/>
          <w:sz w:val="28"/>
        </w:rPr>
        <w:t>
      Азамат ____________________________________________________________</w:t>
      </w:r>
    </w:p>
    <w:bookmarkEnd w:id="115"/>
    <w:bookmarkStart w:name="z215" w:id="116"/>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bookmarkEnd w:id="116"/>
    <w:bookmarkStart w:name="z216" w:id="117"/>
    <w:p>
      <w:pPr>
        <w:spacing w:after="0"/>
        <w:ind w:left="0"/>
        <w:jc w:val="both"/>
      </w:pPr>
      <w:r>
        <w:rPr>
          <w:rFonts w:ascii="Times New Roman"/>
          <w:b w:val="false"/>
          <w:i w:val="false"/>
          <w:color w:val="000000"/>
          <w:sz w:val="28"/>
        </w:rPr>
        <w:t>
      ЖСН)  ол iс жүзiнде __________________________________________________</w:t>
      </w:r>
    </w:p>
    <w:bookmarkEnd w:id="117"/>
    <w:bookmarkStart w:name="z217" w:id="118"/>
    <w:p>
      <w:pPr>
        <w:spacing w:after="0"/>
        <w:ind w:left="0"/>
        <w:jc w:val="both"/>
      </w:pPr>
      <w:r>
        <w:rPr>
          <w:rFonts w:ascii="Times New Roman"/>
          <w:b w:val="false"/>
          <w:i w:val="false"/>
          <w:color w:val="000000"/>
          <w:sz w:val="28"/>
        </w:rPr>
        <w:t>
                                               (оқу орнының толық атауы және мекенжайы)</w:t>
      </w:r>
    </w:p>
    <w:bookmarkEnd w:id="118"/>
    <w:bookmarkStart w:name="z218" w:id="119"/>
    <w:p>
      <w:pPr>
        <w:spacing w:after="0"/>
        <w:ind w:left="0"/>
        <w:jc w:val="both"/>
      </w:pPr>
      <w:r>
        <w:rPr>
          <w:rFonts w:ascii="Times New Roman"/>
          <w:b w:val="false"/>
          <w:i w:val="false"/>
          <w:color w:val="000000"/>
          <w:sz w:val="28"/>
        </w:rPr>
        <w:t>
      ___________________________________________________________________</w:t>
      </w:r>
    </w:p>
    <w:bookmarkEnd w:id="119"/>
    <w:bookmarkStart w:name="z219" w:id="120"/>
    <w:p>
      <w:pPr>
        <w:spacing w:after="0"/>
        <w:ind w:left="0"/>
        <w:jc w:val="both"/>
      </w:pPr>
      <w:r>
        <w:rPr>
          <w:rFonts w:ascii="Times New Roman"/>
          <w:b w:val="false"/>
          <w:i w:val="false"/>
          <w:color w:val="000000"/>
          <w:sz w:val="28"/>
        </w:rPr>
        <w:t>
      ______________________________________ сыныбының/курсының оқушысы</w:t>
      </w:r>
    </w:p>
    <w:bookmarkEnd w:id="120"/>
    <w:bookmarkStart w:name="z220" w:id="121"/>
    <w:p>
      <w:pPr>
        <w:spacing w:after="0"/>
        <w:ind w:left="0"/>
        <w:jc w:val="both"/>
      </w:pPr>
      <w:r>
        <w:rPr>
          <w:rFonts w:ascii="Times New Roman"/>
          <w:b w:val="false"/>
          <w:i w:val="false"/>
          <w:color w:val="000000"/>
          <w:sz w:val="28"/>
        </w:rPr>
        <w:t>
      болып табылады</w:t>
      </w:r>
    </w:p>
    <w:bookmarkEnd w:id="121"/>
    <w:bookmarkStart w:name="z221" w:id="122"/>
    <w:p>
      <w:pPr>
        <w:spacing w:after="0"/>
        <w:ind w:left="0"/>
        <w:jc w:val="both"/>
      </w:pPr>
      <w:r>
        <w:rPr>
          <w:rFonts w:ascii="Times New Roman"/>
          <w:b w:val="false"/>
          <w:i w:val="false"/>
          <w:color w:val="000000"/>
          <w:sz w:val="28"/>
        </w:rPr>
        <w:t>
      Топтың, литердің атауы, топ коды___________________________________</w:t>
      </w:r>
    </w:p>
    <w:bookmarkEnd w:id="122"/>
    <w:bookmarkStart w:name="z222" w:id="123"/>
    <w:p>
      <w:pPr>
        <w:spacing w:after="0"/>
        <w:ind w:left="0"/>
        <w:jc w:val="both"/>
      </w:pPr>
      <w:r>
        <w:rPr>
          <w:rFonts w:ascii="Times New Roman"/>
          <w:b w:val="false"/>
          <w:i w:val="false"/>
          <w:color w:val="000000"/>
          <w:sz w:val="28"/>
        </w:rPr>
        <w:t>
      Оқыту түрі______________________________________________________</w:t>
      </w:r>
    </w:p>
    <w:bookmarkEnd w:id="123"/>
    <w:bookmarkStart w:name="z223" w:id="124"/>
    <w:p>
      <w:pPr>
        <w:spacing w:after="0"/>
        <w:ind w:left="0"/>
        <w:jc w:val="both"/>
      </w:pPr>
      <w:r>
        <w:rPr>
          <w:rFonts w:ascii="Times New Roman"/>
          <w:b w:val="false"/>
          <w:i w:val="false"/>
          <w:color w:val="000000"/>
          <w:sz w:val="28"/>
        </w:rPr>
        <w:t>
      Анықтама 20___/20___ оқу жылына жарамды.</w:t>
      </w:r>
    </w:p>
    <w:bookmarkEnd w:id="124"/>
    <w:bookmarkStart w:name="z224" w:id="125"/>
    <w:p>
      <w:pPr>
        <w:spacing w:after="0"/>
        <w:ind w:left="0"/>
        <w:jc w:val="both"/>
      </w:pPr>
      <w:r>
        <w:rPr>
          <w:rFonts w:ascii="Times New Roman"/>
          <w:b w:val="false"/>
          <w:i w:val="false"/>
          <w:color w:val="000000"/>
          <w:sz w:val="28"/>
        </w:rPr>
        <w:t>
      Анықтама талап ету орыны бойынша ұсыну үшiн берiлдi.</w:t>
      </w:r>
    </w:p>
    <w:bookmarkEnd w:id="125"/>
    <w:bookmarkStart w:name="z225" w:id="126"/>
    <w:p>
      <w:pPr>
        <w:spacing w:after="0"/>
        <w:ind w:left="0"/>
        <w:jc w:val="both"/>
      </w:pPr>
      <w:r>
        <w:rPr>
          <w:rFonts w:ascii="Times New Roman"/>
          <w:b w:val="false"/>
          <w:i w:val="false"/>
          <w:color w:val="000000"/>
          <w:sz w:val="28"/>
        </w:rPr>
        <w:t>
      Білім беру ұйымындағы оқу мерзiмi ___ жылғы оқу кезеңi ___ жылғы "___" ____ -нан (-нен) ___ жылғы "__" ______ дейiн.</w:t>
      </w:r>
    </w:p>
    <w:bookmarkEnd w:id="126"/>
    <w:bookmarkStart w:name="z226" w:id="127"/>
    <w:p>
      <w:pPr>
        <w:spacing w:after="0"/>
        <w:ind w:left="0"/>
        <w:jc w:val="both"/>
      </w:pPr>
      <w:r>
        <w:rPr>
          <w:rFonts w:ascii="Times New Roman"/>
          <w:b w:val="false"/>
          <w:i w:val="false"/>
          <w:color w:val="000000"/>
          <w:sz w:val="28"/>
        </w:rPr>
        <w:t>
      Ескертпе: анықтама өтініш беру кезінде жарамды.</w:t>
      </w:r>
    </w:p>
    <w:bookmarkEnd w:id="127"/>
    <w:bookmarkStart w:name="z227" w:id="128"/>
    <w:p>
      <w:pPr>
        <w:spacing w:after="0"/>
        <w:ind w:left="0"/>
        <w:jc w:val="both"/>
      </w:pPr>
      <w:r>
        <w:rPr>
          <w:rFonts w:ascii="Times New Roman"/>
          <w:b w:val="false"/>
          <w:i w:val="false"/>
          <w:color w:val="000000"/>
          <w:sz w:val="28"/>
        </w:rPr>
        <w:t>
      Білім беру ұйымының мөрi басылатын орын</w:t>
      </w:r>
    </w:p>
    <w:bookmarkEnd w:id="128"/>
    <w:bookmarkStart w:name="z228" w:id="129"/>
    <w:p>
      <w:pPr>
        <w:spacing w:after="0"/>
        <w:ind w:left="0"/>
        <w:jc w:val="both"/>
      </w:pPr>
      <w:r>
        <w:rPr>
          <w:rFonts w:ascii="Times New Roman"/>
          <w:b w:val="false"/>
          <w:i w:val="false"/>
          <w:color w:val="000000"/>
          <w:sz w:val="28"/>
        </w:rPr>
        <w:t>
      Білім беру ұйымының басшысы __________________________________</w:t>
      </w:r>
    </w:p>
    <w:bookmarkEnd w:id="129"/>
    <w:bookmarkStart w:name="z229" w:id="130"/>
    <w:p>
      <w:pPr>
        <w:spacing w:after="0"/>
        <w:ind w:left="0"/>
        <w:jc w:val="both"/>
      </w:pPr>
      <w:r>
        <w:rPr>
          <w:rFonts w:ascii="Times New Roman"/>
          <w:b w:val="false"/>
          <w:i w:val="false"/>
          <w:color w:val="000000"/>
          <w:sz w:val="28"/>
        </w:rPr>
        <w:t>
      ______________________________________________________________</w:t>
      </w:r>
    </w:p>
    <w:bookmarkEnd w:id="130"/>
    <w:bookmarkStart w:name="z230" w:id="131"/>
    <w:p>
      <w:pPr>
        <w:spacing w:after="0"/>
        <w:ind w:left="0"/>
        <w:jc w:val="both"/>
      </w:pPr>
      <w:r>
        <w:rPr>
          <w:rFonts w:ascii="Times New Roman"/>
          <w:b w:val="false"/>
          <w:i w:val="false"/>
          <w:color w:val="000000"/>
          <w:sz w:val="28"/>
        </w:rPr>
        <w:t>
      (тегі, аты, әкесінің аты (бар болса) (қолы немесе электрондық   цифрлық қолдаңба)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2"/>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3"/>
          <w:p>
            <w:pPr>
              <w:spacing w:after="20"/>
              <w:ind w:left="20"/>
              <w:jc w:val="both"/>
            </w:pPr>
            <w:r>
              <w:rPr>
                <w:rFonts w:ascii="Times New Roman"/>
                <w:b w:val="false"/>
                <w:i w:val="false"/>
                <w:color w:val="000000"/>
                <w:sz w:val="20"/>
              </w:rPr>
              <w:t>
7 (жеті) жұмыс күні.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4"/>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 бойынша жәрдемақы тағайындау (тағайындаудан бас тарту) туралы хабарлама.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Асыраушысынан айырылу жағдайы бойынша мемлекеттік әлеуметтік жәрдемақыны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5"/>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9.00-ден 18.30-ға дейін, түскі асқа үзіліс 13.00-ден 14.30-ға дейін.</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6"/>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1-қосымшаға сәйкес нысан бойынша өтініш береді және мынадай құжаттар ұсынады: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қамқоршылық немесе қорғаншылық белгілеу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бұйрығына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w:t>
            </w:r>
            <w:r>
              <w:rPr>
                <w:rFonts w:ascii="Times New Roman"/>
                <w:b w:val="false"/>
                <w:i w:val="false"/>
                <w:color w:val="000000"/>
                <w:sz w:val="20"/>
              </w:rPr>
              <w:t>1-тармағының</w:t>
            </w:r>
            <w:r>
              <w:rPr>
                <w:rFonts w:ascii="Times New Roman"/>
                <w:b w:val="false"/>
                <w:i w:val="false"/>
                <w:color w:val="000000"/>
                <w:sz w:val="20"/>
              </w:rPr>
              <w:t xml:space="preserve">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8-қосымшаға сәйкес көрсетілетін қызметті алушының ЭЦҚ-сымен куәландырылған электрондық құжат нысанындағы сұрау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8"/>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