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c662e" w14:textId="2cc66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бұйрығына өзгеріс енгізу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м.а. 2024 жылғы 21 тамыздағы № 323 бұйрығы. Қазақстан Республикасының Әділет министрлігінде 2024 жылғы 23 тамызда № 34970 болып тіркелді</w:t>
      </w:r>
    </w:p>
    <w:p>
      <w:pPr>
        <w:spacing w:after="0"/>
        <w:ind w:left="0"/>
        <w:jc w:val="both"/>
      </w:pPr>
      <w:bookmarkStart w:name="z0" w:id="0"/>
      <w:r>
        <w:rPr>
          <w:rFonts w:ascii="Times New Roman"/>
          <w:b w:val="false"/>
          <w:i w:val="false"/>
          <w:color w:val="000000"/>
          <w:sz w:val="28"/>
        </w:rPr>
        <w:t>
      БҰЙЫРАМЫН:</w:t>
      </w:r>
    </w:p>
    <w:bookmarkEnd w:id="0"/>
    <w:bookmarkStart w:name="z1" w:id="1"/>
    <w:p>
      <w:pPr>
        <w:spacing w:after="0"/>
        <w:ind w:left="0"/>
        <w:jc w:val="both"/>
      </w:pPr>
      <w:r>
        <w:rPr>
          <w:rFonts w:ascii="Times New Roman"/>
          <w:b w:val="false"/>
          <w:i w:val="false"/>
          <w:color w:val="000000"/>
          <w:sz w:val="28"/>
        </w:rPr>
        <w:t xml:space="preserve">
      1.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қағидалары мен мерзімдерін бекіту туралы" Қазақстан Республикасы Денсаулық сақтау және әлеуметтік даму министрінің 2015 жылғы 25 желтоқсандағы № 1019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12665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бұйрықпен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r>
        <w:rPr>
          <w:rFonts w:ascii="Times New Roman"/>
          <w:b w:val="false"/>
          <w:i w:val="false"/>
          <w:color w:val="000000"/>
          <w:sz w:val="28"/>
        </w:rPr>
        <w:t>қағидалары мен мерзімдерінде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p>
    <w:bookmarkStart w:name="z4" w:id="3"/>
    <w:p>
      <w:pPr>
        <w:spacing w:after="0"/>
        <w:ind w:left="0"/>
        <w:jc w:val="both"/>
      </w:pPr>
      <w:r>
        <w:rPr>
          <w:rFonts w:ascii="Times New Roman"/>
          <w:b w:val="false"/>
          <w:i w:val="false"/>
          <w:color w:val="000000"/>
          <w:sz w:val="28"/>
        </w:rPr>
        <w:t>
      "25. Жауапты жұмыскерлердің жалпы және арнайы кәсіптік құзыреттерін дамыту жөніндегі оқу бағдарламаларын оқу орталықтары және (немесе) Әлеуметтік әріптестік пен әлеуметтік және еңбек қатынастарын реттеу жөніндегі республикалық үшжақты комиссия ұсынатын оқу бағдарламасы негізінде әзірленеді және оқу орталықтарының басшылары бекітеді.</w:t>
      </w:r>
    </w:p>
    <w:bookmarkEnd w:id="3"/>
    <w:bookmarkStart w:name="z5" w:id="4"/>
    <w:p>
      <w:pPr>
        <w:spacing w:after="0"/>
        <w:ind w:left="0"/>
        <w:jc w:val="both"/>
      </w:pPr>
      <w:r>
        <w:rPr>
          <w:rFonts w:ascii="Times New Roman"/>
          <w:b w:val="false"/>
          <w:i w:val="false"/>
          <w:color w:val="000000"/>
          <w:sz w:val="28"/>
        </w:rPr>
        <w:t>
      Жұмыс берушілердің салалық қауымдастықтары кәсіптік тәуекел дәрежесін (жарақат алу қаупі бар салалар бойынша) ескере отырып, арнайы кәсіптік құзыреттерді дамыту жөніндегі оқу бағдарламалары бойынша ұсыныстарды қарау және ұсыну үшін Әлеуметтік әріптестік пен әлеуметтік және еңбек қатынастарын реттеу жөніндегі республикалық үшжақты комиссияға енгізеді.</w:t>
      </w:r>
    </w:p>
    <w:bookmarkEnd w:id="4"/>
    <w:bookmarkStart w:name="z6" w:id="5"/>
    <w:p>
      <w:pPr>
        <w:spacing w:after="0"/>
        <w:ind w:left="0"/>
        <w:jc w:val="both"/>
      </w:pPr>
      <w:r>
        <w:rPr>
          <w:rFonts w:ascii="Times New Roman"/>
          <w:b w:val="false"/>
          <w:i w:val="false"/>
          <w:color w:val="000000"/>
          <w:sz w:val="28"/>
        </w:rPr>
        <w:t>
      Әлеуметтік әріптестік пен әлеуметтік және еңбек қатынастарын реттеу жөніндегі республикалық үшжақты комиссияның ұсынымдары еңбек жөніндегі уәкілетті мемлекеттік органның интернет-ресурсында орналастырылады.".</w:t>
      </w:r>
    </w:p>
    <w:bookmarkEnd w:id="5"/>
    <w:bookmarkStart w:name="z7" w:id="6"/>
    <w:p>
      <w:pPr>
        <w:spacing w:after="0"/>
        <w:ind w:left="0"/>
        <w:jc w:val="both"/>
      </w:pPr>
      <w:r>
        <w:rPr>
          <w:rFonts w:ascii="Times New Roman"/>
          <w:b w:val="false"/>
          <w:i w:val="false"/>
          <w:color w:val="000000"/>
          <w:sz w:val="28"/>
        </w:rPr>
        <w:t>
      2. Қазақстан Республикасы Еңбек және халықты әлеуметтік қорғау министрлігінің Еңбек және әлеуметтік әріптестік департаменті:</w:t>
      </w:r>
    </w:p>
    <w:bookmarkEnd w:id="6"/>
    <w:bookmarkStart w:name="z8" w:id="7"/>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7"/>
    <w:bookmarkStart w:name="z9" w:id="8"/>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ресми интернет-ресурсында орналастыруды;</w:t>
      </w:r>
    </w:p>
    <w:bookmarkEnd w:id="8"/>
    <w:bookmarkStart w:name="z10" w:id="9"/>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9"/>
    <w:bookmarkStart w:name="z11"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Еңбек және халықты әлеуметтік қорғау вице-министріне жүктелсін.</w:t>
      </w:r>
    </w:p>
    <w:bookmarkEnd w:id="10"/>
    <w:bookmarkStart w:name="z12"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Еңбек және халықты әлеуметтік қорғау</w:t>
            </w:r>
          </w:p>
          <w:p>
            <w:pPr>
              <w:spacing w:after="20"/>
              <w:ind w:left="20"/>
              <w:jc w:val="both"/>
            </w:pPr>
            <w:r>
              <w:rPr>
                <w:rFonts w:ascii="Times New Roman"/>
                <w:b w:val="false"/>
                <w:i/>
                <w:color w:val="000000"/>
                <w:sz w:val="20"/>
              </w:rPr>
              <w:t xml:space="preserve">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Сарбасов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