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652f3" w14:textId="b4652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банктік және микроқаржылық қызмет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2024 жылғы 5 тамыздағы № 49 қаулысы. Қазақстан Республикасының Әділет министрлігінде 2024 жылғы 6 тамызда № 34894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5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"Микрокредит беру туралы шарттың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шiлдедегi № 82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23630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Микрокредит беру туралы шарттың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алған күннен кейін күнтізбелік 15 (он бес) күн ішінде микрокредит беру туралы шарттың талаптарына өзгерістер енгізу туралы өтінішті қарайды және жазбаша нысанда, сондай-ақ микроқаржы ұйымына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микрокредит беру туралы шартта көзделген тәсілмен қарыз алушыны идентификаттауды жүзеге асыру мүмкіндігін беретін ақпараттандыру объектілері (бұдан әрі – ақпараттандыру объектілері) арқылы қарыз алушыға мынадай шешімдердің бірі туралы хабарлайды:</w:t>
      </w:r>
    </w:p>
    <w:p>
      <w:pPr>
        <w:spacing w:after="0"/>
        <w:ind w:left="0"/>
        <w:jc w:val="both"/>
      </w:pPr>
      <w:r>
        <w:rPr>
          <w:rFonts w:ascii="Times New Roman"/>
          <w:b w:val="false"/>
          <w:i w:val="false"/>
          <w:color w:val="000000"/>
          <w:sz w:val="28"/>
        </w:rPr>
        <w:t>
      1) микрокредит беру туралы шарттың талаптарына ұсынылған өзгерістермен келісетіні туралы;</w:t>
      </w:r>
    </w:p>
    <w:p>
      <w:pPr>
        <w:spacing w:after="0"/>
        <w:ind w:left="0"/>
        <w:jc w:val="both"/>
      </w:pPr>
      <w:r>
        <w:rPr>
          <w:rFonts w:ascii="Times New Roman"/>
          <w:b w:val="false"/>
          <w:i w:val="false"/>
          <w:color w:val="000000"/>
          <w:sz w:val="28"/>
        </w:rPr>
        <w:t>
      2) микрокредит беру туралы шарттың талаптарын өзгерту жөніндегі өз ұсынысы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микрокредит беру туралы шарттың талаптарын өзгертуден бас тарту туралы хабарлайды.</w:t>
      </w:r>
    </w:p>
    <w:p>
      <w:pPr>
        <w:spacing w:after="0"/>
        <w:ind w:left="0"/>
        <w:jc w:val="both"/>
      </w:pPr>
      <w:r>
        <w:rPr>
          <w:rFonts w:ascii="Times New Roman"/>
          <w:b w:val="false"/>
          <w:i w:val="false"/>
          <w:color w:val="000000"/>
          <w:sz w:val="28"/>
        </w:rPr>
        <w:t>
      Микрокредит беру туралы шарттың талаптарына өзгерістер енгізу қарыз алушы микрокредит беру туралы шарттың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Микроқаржы ұйымы Микроқаржылық қызмет туралы заңның 9-2-бабының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өтінішті қараған кезеңде микроқаржы ұйымы микрокредитті мерзімінен бұрын өтеуді талап етпейді.</w:t>
      </w:r>
    </w:p>
    <w:p>
      <w:pPr>
        <w:spacing w:after="0"/>
        <w:ind w:left="0"/>
        <w:jc w:val="both"/>
      </w:pPr>
      <w:r>
        <w:rPr>
          <w:rFonts w:ascii="Times New Roman"/>
          <w:b w:val="false"/>
          <w:i w:val="false"/>
          <w:color w:val="000000"/>
          <w:sz w:val="28"/>
        </w:rPr>
        <w:t>
      Микроқаржы ұйымы және қарыз алушы микрокредит беру туралы шарттың талаптарына өзгерістермен келісетіні туралы шешім қабылдаған кезде микрокредит беру туралы шарттың талаптарына өзгерістер енгізу тәртібі мен мерзімдері микроқаржы ұйымның ішкі құжатында айқындалады, бұл ретте мұндай өзгерістерді енгізу мерзімі микроқаржы ұйымы осындай шешім қабылдаған күннен бастап күнтізбелік 15 (он бес) күннен аспайды. Бұл мерзім микроқаржы ұйымына байланысты емес себептер бойынша микрокредит беру туралы шарттың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xml:space="preserve">
      Микроқаржы ұйымы микрокредит беру туралы шарттың талаптарын өзгерту бойынша өз ұсыныстарын жіберген кезде қарыз алушының микроқаржы ұйымы ұсынған микрокредит беру туралы шартты өзгерту талаптарына жауап беру мерзімі микроқаржы ұйымының хатында көрсетіледі және қарыз алушы микроқаржы ұйымының шешімін алған күннен бастап кемінде күнтізбелік 15 (он бес) күнді құрайды. </w:t>
      </w:r>
    </w:p>
    <w:p>
      <w:pPr>
        <w:spacing w:after="0"/>
        <w:ind w:left="0"/>
        <w:jc w:val="both"/>
      </w:pPr>
      <w:r>
        <w:rPr>
          <w:rFonts w:ascii="Times New Roman"/>
          <w:b w:val="false"/>
          <w:i w:val="false"/>
          <w:color w:val="000000"/>
          <w:sz w:val="28"/>
        </w:rPr>
        <w:t>
      Микроқаржы ұйымы мен қарыз алушы арасында микроқаржы ұйымының осы тармақтың бірінші бөлігінің 2) тармақшасында көзделген шешімін алған күннен бастап күнтізбелік 30 (отыз) күн ішінде өзара қолайлы шешімге қол жеткізбеуі микрокредит беру туралы шарттың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Кәсіпкерлік қызметті жүзеге асыруға байланысты емес микрокредит беру туралы шарт бойынша мерзімі өткен берешек пайда болған сәттен бастап жиырма төрт ай ішінде қарыз алушының міндеттемесін төмендетуді, оның ішінде айыпақыны (айыппұлды, өсімпұлды) толық жоюды қамтамасыз ететін талаптарда берешекті реттеу жөніндегі рәсімдер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Микроқаржы ұйымы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қарыз алушы-жеке тұлғалардың қаралған өтініштері туралы, микрокредит беру туралы шарттың талаптарына өзгерістер енгізу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микрокредит беру туралы шарттың талаптарын өзгертуден бас тарту себептері туралы ақпарат ұсынады.";</w:t>
      </w:r>
    </w:p>
    <w:bookmarkStart w:name="z6" w:id="1"/>
    <w:p>
      <w:pPr>
        <w:spacing w:after="0"/>
        <w:ind w:left="0"/>
        <w:jc w:val="both"/>
      </w:pPr>
      <w:r>
        <w:rPr>
          <w:rFonts w:ascii="Times New Roman"/>
          <w:b w:val="false"/>
          <w:i w:val="false"/>
          <w:color w:val="000000"/>
          <w:sz w:val="28"/>
        </w:rPr>
        <w:t>
      мынадай мазмұндағы 3-тараумен толықтырылсын:</w:t>
      </w:r>
    </w:p>
    <w:bookmarkEnd w:id="1"/>
    <w:bookmarkStart w:name="z7" w:id="2"/>
    <w:p>
      <w:pPr>
        <w:spacing w:after="0"/>
        <w:ind w:left="0"/>
        <w:jc w:val="both"/>
      </w:pPr>
      <w:r>
        <w:rPr>
          <w:rFonts w:ascii="Times New Roman"/>
          <w:b w:val="false"/>
          <w:i w:val="false"/>
          <w:color w:val="000000"/>
          <w:sz w:val="28"/>
        </w:rPr>
        <w:t xml:space="preserve">
      "3-тарау. Мерзімді әскери қызметтің әскери қызметшілеріне негізгі борыш пен сыйақы бойынша мерзімді әскери қызмет өткеру мерзімін және ол аяқталғаннан кейін 60 (алпыс) күнді қамтитын кезеңге сыйақы есептемей төлемді кейінге қалдыруды ұсыну тәртібі </w:t>
      </w:r>
    </w:p>
    <w:bookmarkEnd w:id="2"/>
    <w:bookmarkStart w:name="z8" w:id="3"/>
    <w:p>
      <w:pPr>
        <w:spacing w:after="0"/>
        <w:ind w:left="0"/>
        <w:jc w:val="both"/>
      </w:pPr>
      <w:r>
        <w:rPr>
          <w:rFonts w:ascii="Times New Roman"/>
          <w:b w:val="false"/>
          <w:i w:val="false"/>
          <w:color w:val="000000"/>
          <w:sz w:val="28"/>
        </w:rPr>
        <w:t xml:space="preserve">
      7. Микроқаржы ұйымы кредиттік бюродан мерзімді әскери қызметке шақырылған қарыз алушылар (бұдан әрі – қарыз алушы - әскери қызметші) бойынша мәліметтерді алған күннен бастап күнтізбелік 15 (он бес) күн ішінде микрокредит беру туралы шарт бойынша негізгі борыш пен сыйақы бойынша төлемдерді кейінге қалдыруды (бұдан әрі – төлемді кейінге қалдыру) мерзімді әскери қызмет өткеру мерзімін қамтитын кезеңге және ол аяқталғаннан кейін 60 (алпыс) күнге микрокредит бойынша сыйақы есептемей ұсынады, бұл туралы қарыз алушы-әскери қызметшіні жазбаша нысанда, сондай-ақ ақпараттандыру объектілері арқылы не микрокредит беру туралы шартта көзделген тәсілмен хабардар етеді. </w:t>
      </w:r>
    </w:p>
    <w:bookmarkEnd w:id="3"/>
    <w:p>
      <w:pPr>
        <w:spacing w:after="0"/>
        <w:ind w:left="0"/>
        <w:jc w:val="both"/>
      </w:pPr>
      <w:r>
        <w:rPr>
          <w:rFonts w:ascii="Times New Roman"/>
          <w:b w:val="false"/>
          <w:i w:val="false"/>
          <w:color w:val="000000"/>
          <w:sz w:val="28"/>
        </w:rPr>
        <w:t>
      Төлемдерді кейінге қалдыру микрокредит мерзімін ұлғайта отырып және төлемдер мөлшерін сақтай отырып, микрокредит беру туралы шартқа немесе кепіл шартына қосымша келісімдерге қол қоймай, микроқаржы ұйымы айқындайтын тәсілмен ұсынылады. Микрокредит мерзімін ұлғайту туралы талап микрокредитті мерзімінен бұрын өтеу (қайтару) кезінде қолданылмайды.</w:t>
      </w:r>
    </w:p>
    <w:p>
      <w:pPr>
        <w:spacing w:after="0"/>
        <w:ind w:left="0"/>
        <w:jc w:val="both"/>
      </w:pPr>
      <w:r>
        <w:rPr>
          <w:rFonts w:ascii="Times New Roman"/>
          <w:b w:val="false"/>
          <w:i w:val="false"/>
          <w:color w:val="000000"/>
          <w:sz w:val="28"/>
        </w:rPr>
        <w:t>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микроқаржы ұйымының хабарламасын алған күннен бастап күнтізбелік 14 (он төрт) күн ішінде жазбаша нысанда не ақпараттандыру объектілері арқылы не микрокредит беру туралы шартта көзделген тәсілмен бас тарту туралы өтініш жібереді. Микроқаржы ұйымы аталған өтінішті алған күннен бастап күнтізбелік 15 (он бес) күн ішінде қарыз алушыны микрокредит беру туралы шартта көзделген тәсілмен, сондай-ақ ақпараттандыру объектілері арқылы не микрокредит беру туралы шартта көзделген тәсілмен төлемдерді кейінге қалдырудың күшін жою және микрокредит бойынша сыйақыны есептеудің қайта басталуы туралы хабардар етеді.</w:t>
      </w:r>
    </w:p>
    <w:p>
      <w:pPr>
        <w:spacing w:after="0"/>
        <w:ind w:left="0"/>
        <w:jc w:val="both"/>
      </w:pPr>
      <w:r>
        <w:rPr>
          <w:rFonts w:ascii="Times New Roman"/>
          <w:b w:val="false"/>
          <w:i w:val="false"/>
          <w:color w:val="000000"/>
          <w:sz w:val="28"/>
        </w:rPr>
        <w:t>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төлемдерді кейінге қалдыруды тоқтатады және микрокредит бойынша сыйақыны есептеуді қайта бастайды, бұл туралы оны жазбаша нысанда, сондай-ақ ақпараттандыру объектілері не микрокредит беру туралы шартта көзделген тәсілмен хабардар етеді.</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микроқаржы ұйымы мерзімді әскери қызмет өткеру мерзімін және ол аяқталғаннан кейін 60 (алпыс) күнді қамтитын кезеңге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босатылған кезде микроқаржы ұйымы оны әскери бөлімнің тізімдерінен алып тастаған күннен бастап 60 (алпыс) күн өткен соң Микроқаржылық қызмет туралы заңның 7-бабы 1-тармағының </w:t>
      </w:r>
      <w:r>
        <w:rPr>
          <w:rFonts w:ascii="Times New Roman"/>
          <w:b w:val="false"/>
          <w:i w:val="false"/>
          <w:color w:val="000000"/>
          <w:sz w:val="28"/>
        </w:rPr>
        <w:t>1-1) тармақшасында</w:t>
      </w:r>
      <w:r>
        <w:rPr>
          <w:rFonts w:ascii="Times New Roman"/>
          <w:b w:val="false"/>
          <w:i w:val="false"/>
          <w:color w:val="000000"/>
          <w:sz w:val="28"/>
        </w:rPr>
        <w:t xml:space="preserve"> және (немесе) 9-2-бабының </w:t>
      </w:r>
      <w:r>
        <w:rPr>
          <w:rFonts w:ascii="Times New Roman"/>
          <w:b w:val="false"/>
          <w:i w:val="false"/>
          <w:color w:val="000000"/>
          <w:sz w:val="28"/>
        </w:rPr>
        <w:t>5-тармағында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микрокредит беру туралы шарт бойынша берешекті өндіріп алу туралы атқарушы жазбасы, татуласу келісімі немесе микрокредит беру туралы шарт бойынша берешекті реттеу не микрокредит беру туралы шарт бойынша берешекті өндіріп алу туралы сот актісін орындау үшін жасалған дауды (жанжалды) медиация тәртібімен реттеу туралы келісім бар микрокредит беру туралы шартқа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"Банктік қарыз шартының талаптарына өзгерістерді қарау қағидаларын бекіту туралы" Қазақстан Республикасы Қаржы нарығын реттеу және дамыту агенттігі Басқармасының 2021 жылғы 16 шілдедегі № 84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23619 болып тіркелген) мынадай өзгеріс пен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Банктік қарыз шартының талаптарына өзгерістерді қарау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алған күннен кейін күнтізбелік 15 (он бес) күн ішінде банктік қарыз шартының талаптарына өзгерістер енгізу туралы өтінішті қарайды және жазбаша нысанда, сондай-ақ банкке "Төлемдер және төлем жүйелері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идентификаттау құралдарын қолдану арқылы не банктік қарыз шартында көзделген тәсілмен қарыз алушыны идентификаттауды жүзеге асыруға мүмкіндік беретін ақпараттандыру объектілері (бұдан әрі – ақпараттандыру объектілері) арқылы қарыз алушыға мынадай шешімдердің бірі туралы хабарлайды:</w:t>
      </w:r>
    </w:p>
    <w:p>
      <w:pPr>
        <w:spacing w:after="0"/>
        <w:ind w:left="0"/>
        <w:jc w:val="both"/>
      </w:pPr>
      <w:r>
        <w:rPr>
          <w:rFonts w:ascii="Times New Roman"/>
          <w:b w:val="false"/>
          <w:i w:val="false"/>
          <w:color w:val="000000"/>
          <w:sz w:val="28"/>
        </w:rPr>
        <w:t xml:space="preserve">
      1) банктік қарыз шартының талаптарына ұсынылған өзгерістермен келісетіні туралы; </w:t>
      </w:r>
    </w:p>
    <w:p>
      <w:pPr>
        <w:spacing w:after="0"/>
        <w:ind w:left="0"/>
        <w:jc w:val="both"/>
      </w:pPr>
      <w:r>
        <w:rPr>
          <w:rFonts w:ascii="Times New Roman"/>
          <w:b w:val="false"/>
          <w:i w:val="false"/>
          <w:color w:val="000000"/>
          <w:sz w:val="28"/>
        </w:rPr>
        <w:t xml:space="preserve">
      2) банктік қарыз шартының талаптарын өзгерту жөніндегі өз ұсынысы туралы; </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мұндай бас тарту себептерінің уәжді негіздемесін көрсете отырып, банктік қарыз шартының талаптарын өзгертуден бас тарту туралы хабарлайды.</w:t>
      </w:r>
    </w:p>
    <w:p>
      <w:pPr>
        <w:spacing w:after="0"/>
        <w:ind w:left="0"/>
        <w:jc w:val="both"/>
      </w:pPr>
      <w:r>
        <w:rPr>
          <w:rFonts w:ascii="Times New Roman"/>
          <w:b w:val="false"/>
          <w:i w:val="false"/>
          <w:color w:val="000000"/>
          <w:sz w:val="28"/>
        </w:rPr>
        <w:t>
      Банктік қарыз шартының талаптарына өзгерістер енгізу қарыз алушы банктік қарыз шартының ағымдағы талаптары бойынша міндеттемелердің орындалмауына әкеп соққан мән-жайларды құжаттамалық растаған кезде қарыз алушының әлеуметтік және қаржылық жағдайын ескере отырып, оның борыш жүктемесінің төмендеуін қамтамасыз ететін талаптармен жүзеге асырылады.</w:t>
      </w:r>
    </w:p>
    <w:p>
      <w:pPr>
        <w:spacing w:after="0"/>
        <w:ind w:left="0"/>
        <w:jc w:val="both"/>
      </w:pPr>
      <w:r>
        <w:rPr>
          <w:rFonts w:ascii="Times New Roman"/>
          <w:b w:val="false"/>
          <w:i w:val="false"/>
          <w:color w:val="000000"/>
          <w:sz w:val="28"/>
        </w:rPr>
        <w:t xml:space="preserve">
      Банк Банктер туралы заңның 36-бабының </w:t>
      </w:r>
      <w:r>
        <w:rPr>
          <w:rFonts w:ascii="Times New Roman"/>
          <w:b w:val="false"/>
          <w:i w:val="false"/>
          <w:color w:val="000000"/>
          <w:sz w:val="28"/>
        </w:rPr>
        <w:t>1-1-тармағында</w:t>
      </w:r>
      <w:r>
        <w:rPr>
          <w:rFonts w:ascii="Times New Roman"/>
          <w:b w:val="false"/>
          <w:i w:val="false"/>
          <w:color w:val="000000"/>
          <w:sz w:val="28"/>
        </w:rPr>
        <w:t xml:space="preserve"> көзделген өтінішті қараған кезеңде банк қарызды мерзімінен бұрын өтеуді талап етпейді.</w:t>
      </w:r>
    </w:p>
    <w:p>
      <w:pPr>
        <w:spacing w:after="0"/>
        <w:ind w:left="0"/>
        <w:jc w:val="both"/>
      </w:pPr>
      <w:r>
        <w:rPr>
          <w:rFonts w:ascii="Times New Roman"/>
          <w:b w:val="false"/>
          <w:i w:val="false"/>
          <w:color w:val="000000"/>
          <w:sz w:val="28"/>
        </w:rPr>
        <w:t>
      Банк және қарыз алушы банктік қарыз шартының талаптарына өзгерістермен келісетіні туралы шешім қабылдаған кезде банктік қарыз шартының талаптарына өзгерістер енгізу тәртібі мен мерзімдері банктің ішкі құжатында айқындалады, бұл ретте мұндай өзгерістерді енгізу мерзімі банк осындай шешім қабылдаған күннен бастап күнтізбелік 15 (он бес) күннен аспайды. Бұл мерзім банкке байланысты емес себептер бойынша банктік қарыз шартының талаптарына өзгерістер енгізуге кедергі келтіретін жағдайларға қолданылмайды және олар жойылғанға дейін ұзартылуы мүмкін.</w:t>
      </w:r>
    </w:p>
    <w:p>
      <w:pPr>
        <w:spacing w:after="0"/>
        <w:ind w:left="0"/>
        <w:jc w:val="both"/>
      </w:pPr>
      <w:r>
        <w:rPr>
          <w:rFonts w:ascii="Times New Roman"/>
          <w:b w:val="false"/>
          <w:i w:val="false"/>
          <w:color w:val="000000"/>
          <w:sz w:val="28"/>
        </w:rPr>
        <w:t>
      Банк банктік қарыз шартының талаптарын өзгерту бойынша өз ұсыныстарын жіберген кезде қарыз алушының банк ұсынған банктік қарыз шартын өзгерту талаптарына жауап беру мерзімі банктің хатында көрсетіледі және қарыз алушы банктің шешімін алған күннен бастап кемінде күнтізбелік 15 (он бес) күнді құрайды.</w:t>
      </w:r>
    </w:p>
    <w:p>
      <w:pPr>
        <w:spacing w:after="0"/>
        <w:ind w:left="0"/>
        <w:jc w:val="both"/>
      </w:pPr>
      <w:r>
        <w:rPr>
          <w:rFonts w:ascii="Times New Roman"/>
          <w:b w:val="false"/>
          <w:i w:val="false"/>
          <w:color w:val="000000"/>
          <w:sz w:val="28"/>
        </w:rPr>
        <w:t>
      Осы тармақтың бірінші бөлігінің 2) тармақшасында көзделген банк шешімін алған күннен бастап күнтізбелік 30 (отыз) күн ішінде банк пен қарыз алушы арасында өзара қолайлы шешімге қол жеткізбеу банктік қарыз шартының талаптарын өзгертуден бас тарту болып есептеледі. Бұл мерзім екі тараптың келісімі болған жағдайда ұзартылуы мүмкін.</w:t>
      </w:r>
    </w:p>
    <w:p>
      <w:pPr>
        <w:spacing w:after="0"/>
        <w:ind w:left="0"/>
        <w:jc w:val="both"/>
      </w:pPr>
      <w:r>
        <w:rPr>
          <w:rFonts w:ascii="Times New Roman"/>
          <w:b w:val="false"/>
          <w:i w:val="false"/>
          <w:color w:val="000000"/>
          <w:sz w:val="28"/>
        </w:rPr>
        <w:t>
      Кәсіпкерлік қызметті жүзеге асыруға байланысты емес банктік қарыз шарты бойынша мерзімі өткен берешек пайда болған сәттен бастап жиырма төрт ай ішінде қарыз алушының міндеттемесін азайтуды, оның ішінде айыпақыны (айыппұлды, өсімпұлды), комиссияларды және банктік қарызға қызмет көрсетуге өзге де төлемдерді толық жоюды қамтамасыз ететін талаптармен берешекті реттеу рәсімдері жүзеге асырылмаған жағдайда, құқықты (талапты) коллекторлық агенттікке беруге жол берілмейді.</w:t>
      </w:r>
    </w:p>
    <w:p>
      <w:pPr>
        <w:spacing w:after="0"/>
        <w:ind w:left="0"/>
        <w:jc w:val="both"/>
      </w:pPr>
      <w:r>
        <w:rPr>
          <w:rFonts w:ascii="Times New Roman"/>
          <w:b w:val="false"/>
          <w:i w:val="false"/>
          <w:color w:val="000000"/>
          <w:sz w:val="28"/>
        </w:rPr>
        <w:t>
      Банк тоқсан сайын есепті тоқсаннан кейінгі айдың 10-күнінен кешіктірмейтін мерзімде қаржы нарығы мен қаржы ұйымдарын реттеу, бақылау және қадағалау жөніндегі уәкілетті органға мынадай:</w:t>
      </w:r>
    </w:p>
    <w:p>
      <w:pPr>
        <w:spacing w:after="0"/>
        <w:ind w:left="0"/>
        <w:jc w:val="both"/>
      </w:pPr>
      <w:r>
        <w:rPr>
          <w:rFonts w:ascii="Times New Roman"/>
          <w:b w:val="false"/>
          <w:i w:val="false"/>
          <w:color w:val="000000"/>
          <w:sz w:val="28"/>
        </w:rPr>
        <w:t xml:space="preserve">
      1)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банктік қарыз шартының талаптарына өзгерістер енгізу туралы, қарыз алушы-жеке тұлғалардың қаралған өтініштері туралы;</w:t>
      </w:r>
    </w:p>
    <w:p>
      <w:pPr>
        <w:spacing w:after="0"/>
        <w:ind w:left="0"/>
        <w:jc w:val="both"/>
      </w:pPr>
      <w:r>
        <w:rPr>
          <w:rFonts w:ascii="Times New Roman"/>
          <w:b w:val="false"/>
          <w:i w:val="false"/>
          <w:color w:val="000000"/>
          <w:sz w:val="28"/>
        </w:rPr>
        <w:t xml:space="preserve">
      2)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банктік қарыз шартының талаптарына енгізілген өзгерістер туралы;</w:t>
      </w:r>
    </w:p>
    <w:p>
      <w:pPr>
        <w:spacing w:after="0"/>
        <w:ind w:left="0"/>
        <w:jc w:val="both"/>
      </w:pPr>
      <w:r>
        <w:rPr>
          <w:rFonts w:ascii="Times New Roman"/>
          <w:b w:val="false"/>
          <w:i w:val="false"/>
          <w:color w:val="000000"/>
          <w:sz w:val="28"/>
        </w:rPr>
        <w:t xml:space="preserve">
      3)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қарыз алушы-жеке тұлғалардың банктік қарыз шартының талаптарын өзгертуден бас тарту себептері туралы ақпарат ұсынады.";</w:t>
      </w:r>
    </w:p>
    <w:bookmarkStart w:name="z13" w:id="4"/>
    <w:p>
      <w:pPr>
        <w:spacing w:after="0"/>
        <w:ind w:left="0"/>
        <w:jc w:val="both"/>
      </w:pPr>
      <w:r>
        <w:rPr>
          <w:rFonts w:ascii="Times New Roman"/>
          <w:b w:val="false"/>
          <w:i w:val="false"/>
          <w:color w:val="000000"/>
          <w:sz w:val="28"/>
        </w:rPr>
        <w:t>
      мынадай мазмұндағы 3-тараумен толықтырылсын:</w:t>
      </w:r>
    </w:p>
    <w:bookmarkEnd w:id="4"/>
    <w:bookmarkStart w:name="z14" w:id="5"/>
    <w:p>
      <w:pPr>
        <w:spacing w:after="0"/>
        <w:ind w:left="0"/>
        <w:jc w:val="both"/>
      </w:pPr>
      <w:r>
        <w:rPr>
          <w:rFonts w:ascii="Times New Roman"/>
          <w:b w:val="false"/>
          <w:i w:val="false"/>
          <w:color w:val="000000"/>
          <w:sz w:val="28"/>
        </w:rPr>
        <w:t>
      "3-тарау. Мерзімді әскери қызметтің әскери қызметшілеріне негізгі борыш пен сыйақы бойынша мерзімді әскери қызметті өткеру мерзімін және ол аяқталғаннан кейін 60 (алпыс) күнді қамтитын кезеңге банктік қарыз бойынша сыйақы есептемей төлемді кейінге қалдыруды ұсыну тәртібі</w:t>
      </w:r>
    </w:p>
    <w:bookmarkEnd w:id="5"/>
    <w:p>
      <w:pPr>
        <w:spacing w:after="0"/>
        <w:ind w:left="0"/>
        <w:jc w:val="both"/>
      </w:pPr>
      <w:r>
        <w:rPr>
          <w:rFonts w:ascii="Times New Roman"/>
          <w:b w:val="false"/>
          <w:i w:val="false"/>
          <w:color w:val="000000"/>
          <w:sz w:val="28"/>
        </w:rPr>
        <w:t>
      7. Банк кредиттік бюродан мерзімді әскери қызметке шақырылған қарыз алушылар (бұдан әрі – қарыз алушы-әскери қызметші) бойынша мәліметтерді алған күннен бастап күнтізбелік 15 (он бес) күн ішінде банктік қарыз шарты бойынша негізгі борыш пен сыйақы бойынша мерзімді әскери қызметті өткеру мерзімін қамтитын кезеңге және ол аяқталғаннан кейін 60 (алпыс) күнге банктік қарыз бойынша сыйақы есептемей, төлемдерді кейінге қалдыруды ұсынады (бұдан әрі – төлемдерді кейінге қалдыру), ол туралы қарыз алушы-әскери қызметшіні жазбаша нысанда, сондай-ақ ақпараттандыру объектілері арқылы не банктік қарыз шартында көзделген тәсілмен хабардар етеді.</w:t>
      </w:r>
    </w:p>
    <w:p>
      <w:pPr>
        <w:spacing w:after="0"/>
        <w:ind w:left="0"/>
        <w:jc w:val="both"/>
      </w:pPr>
      <w:r>
        <w:rPr>
          <w:rFonts w:ascii="Times New Roman"/>
          <w:b w:val="false"/>
          <w:i w:val="false"/>
          <w:color w:val="000000"/>
          <w:sz w:val="28"/>
        </w:rPr>
        <w:t>
      Төлемдерді кейінге қалдыру банктік қарыз мерзімін ұлғайта отырып және төлемдер мөлшерін сақтай отырып, банктік қарыз шартына немесе кепіл шартына қосымша келісімдерге қол қоймай, банк айқындайтын тәсілмен ұсынылады. Банктік қарыз мерзімін ұлғайту туралы талап банктік қарыз мерзімінен бұрын өтелген (қайтарылған) кезде қолданылмайды.</w:t>
      </w:r>
    </w:p>
    <w:p>
      <w:pPr>
        <w:spacing w:after="0"/>
        <w:ind w:left="0"/>
        <w:jc w:val="both"/>
      </w:pPr>
      <w:r>
        <w:rPr>
          <w:rFonts w:ascii="Times New Roman"/>
          <w:b w:val="false"/>
          <w:i w:val="false"/>
          <w:color w:val="000000"/>
          <w:sz w:val="28"/>
        </w:rPr>
        <w:t xml:space="preserve">
      Төлемдерді кейінге қалдырудан бас тартқан кезде қарыз алушы-әскери қызметші (сенімхат бойынша қарыз алушы-әскери қызметшінің мүддесінде әрекет ететін үшінші тұлға) банктің хабарламасын алған күннен бастап күнтізбелік 14 (он төрт) күн ішінде жазбаша нысанда не ақпараттандыру объектілері арқылы не банктік қарыз шартында көзделген тәсілмен бас тарту туралы өтініш жібереді. Банк аталған өтінішті алған күннен бастап күнтізбелік 15 (он бес) күн ішінде қарыз алушыны банктік қарыз шартында көзделген тәсілмен, сондай-ақ ақпараттандыру объектілері арқылы не банктік қарыз шартында көзделген тәсілмен төлемдерді кейінге қалдырудың күшін жою және банктік қарыз бойынша сыйақыны есептеудің қайта басталуы туралы хабардар етеді. </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өткеннен кейін төлемдерді кейінге қалдыруды ұсынуды тоқтатады және банктік қарыз бойынша сыйақыны есептеуді қайта бастайды, ол туралы оған жазбаша нысанда, сондай-ақ ақпараттандыру объектілері не банктік қарыз шартында көзделген тәсілмен хабарлайды. </w:t>
      </w:r>
    </w:p>
    <w:p>
      <w:pPr>
        <w:spacing w:after="0"/>
        <w:ind w:left="0"/>
        <w:jc w:val="both"/>
      </w:pPr>
      <w:r>
        <w:rPr>
          <w:rFonts w:ascii="Times New Roman"/>
          <w:b w:val="false"/>
          <w:i w:val="false"/>
          <w:color w:val="000000"/>
          <w:sz w:val="28"/>
        </w:rPr>
        <w:t xml:space="preserve">
      Негізгі борыш және (немесе) есептелген сыйақы бойынша мерзімі өткен берешегі бар қарыз алушы-әскери қызметші бойынша банк мерзімді әскери қызметті өткеру мерзімін және ол аяқталғаннан кейін 60 (алпыс) күнді қамтитын кезеңге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қолданбайды (қолдануды тоқтата тұрады.</w:t>
      </w:r>
    </w:p>
    <w:p>
      <w:pPr>
        <w:spacing w:after="0"/>
        <w:ind w:left="0"/>
        <w:jc w:val="both"/>
      </w:pPr>
      <w:r>
        <w:rPr>
          <w:rFonts w:ascii="Times New Roman"/>
          <w:b w:val="false"/>
          <w:i w:val="false"/>
          <w:color w:val="000000"/>
          <w:sz w:val="28"/>
        </w:rPr>
        <w:t xml:space="preserve">
      Қарыз алушы-әскери қызметші әскерге шақыру бойынша әскери қызмет мерзімі өткенге дейін мерзімді әскери қызметтен шығарылған кезде Банк оны әскери бөлімнің тізімдерінен алып тасталған күннен бастап 60 (алпыс) күн өткен соң Банктер туралы заңның 36-бабының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2-1-тармақтарында</w:t>
      </w:r>
      <w:r>
        <w:rPr>
          <w:rFonts w:ascii="Times New Roman"/>
          <w:b w:val="false"/>
          <w:i w:val="false"/>
          <w:color w:val="000000"/>
          <w:sz w:val="28"/>
        </w:rPr>
        <w:t xml:space="preserve"> көзделген шараларды қолдануды қайта бастайды.</w:t>
      </w:r>
    </w:p>
    <w:p>
      <w:pPr>
        <w:spacing w:after="0"/>
        <w:ind w:left="0"/>
        <w:jc w:val="both"/>
      </w:pPr>
      <w:r>
        <w:rPr>
          <w:rFonts w:ascii="Times New Roman"/>
          <w:b w:val="false"/>
          <w:i w:val="false"/>
          <w:color w:val="000000"/>
          <w:sz w:val="28"/>
        </w:rPr>
        <w:t>
      Осы тараудың талаптары заңды күшіне енген сот актісі, банктік қарыз шарты бойынша берешекті өндіріп алу туралы атқарушылық жазбасы, банктік қарыз шарты бойынша берешекті реттеу үшін не банктік қарыз шарты бойынша берешекті өндіріп алу туралы сот актісін орындау үшін жасалған татуласу келісімі немесе дауды (жанжалды) медиация тәртібімен реттеу туралы келісім бар банктік қарыз шартына қолданылмайды.".</w:t>
      </w:r>
    </w:p>
    <w:bookmarkStart w:name="z15" w:id="6"/>
    <w:p>
      <w:pPr>
        <w:spacing w:after="0"/>
        <w:ind w:left="0"/>
        <w:jc w:val="both"/>
      </w:pPr>
      <w:r>
        <w:rPr>
          <w:rFonts w:ascii="Times New Roman"/>
          <w:b w:val="false"/>
          <w:i w:val="false"/>
          <w:color w:val="000000"/>
          <w:sz w:val="28"/>
        </w:rPr>
        <w:t>
      3. Қаржылық қызметтерді тұтынушылардың құқықтарын қорғау департаменті Қазақстан Республикасының заңнамасында белгіленген тәртіппен:</w:t>
      </w:r>
    </w:p>
    <w:bookmarkEnd w:id="6"/>
    <w:bookmarkStart w:name="z16" w:id="7"/>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7"/>
    <w:bookmarkStart w:name="z17" w:id="8"/>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тармақтың </w:t>
      </w:r>
      <w:r>
        <w:rPr>
          <w:rFonts w:ascii="Times New Roman"/>
          <w:b w:val="false"/>
          <w:i w:val="false"/>
          <w:color w:val="000000"/>
          <w:sz w:val="28"/>
        </w:rPr>
        <w:t>2) тармақшасында</w:t>
      </w:r>
      <w:r>
        <w:rPr>
          <w:rFonts w:ascii="Times New Roman"/>
          <w:b w:val="false"/>
          <w:i w:val="false"/>
          <w:color w:val="000000"/>
          <w:sz w:val="28"/>
        </w:rPr>
        <w:t xml:space="preserve"> көзделген іс-шараның орындалуы туралы мәліметтерді ұсынуды қамтамасыз етсін.</w:t>
      </w:r>
    </w:p>
    <w:bookmarkStart w:name="z19" w:id="9"/>
    <w:p>
      <w:pPr>
        <w:spacing w:after="0"/>
        <w:ind w:left="0"/>
        <w:jc w:val="both"/>
      </w:pPr>
      <w:r>
        <w:rPr>
          <w:rFonts w:ascii="Times New Roman"/>
          <w:b w:val="false"/>
          <w:i w:val="false"/>
          <w:color w:val="000000"/>
          <w:sz w:val="28"/>
        </w:rPr>
        <w:t>
      4.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Осы қаулы 2024 жылғы 1 қазаннан бастап қолданысқа енгізілетін осы қаулының </w:t>
      </w:r>
      <w:r>
        <w:rPr>
          <w:rFonts w:ascii="Times New Roman"/>
          <w:b w:val="false"/>
          <w:i w:val="false"/>
          <w:color w:val="000000"/>
          <w:sz w:val="28"/>
        </w:rPr>
        <w:t>1-тармағының</w:t>
      </w:r>
      <w:r>
        <w:rPr>
          <w:rFonts w:ascii="Times New Roman"/>
          <w:b w:val="false"/>
          <w:i w:val="false"/>
          <w:color w:val="000000"/>
          <w:sz w:val="28"/>
        </w:rPr>
        <w:t xml:space="preserve"> үшінші, төртінші, бесінші, алтыншы және жетінші абзацтарын және </w:t>
      </w:r>
      <w:r>
        <w:rPr>
          <w:rFonts w:ascii="Times New Roman"/>
          <w:b w:val="false"/>
          <w:i w:val="false"/>
          <w:color w:val="000000"/>
          <w:sz w:val="28"/>
        </w:rPr>
        <w:t>2-тармағының</w:t>
      </w:r>
      <w:r>
        <w:rPr>
          <w:rFonts w:ascii="Times New Roman"/>
          <w:b w:val="false"/>
          <w:i w:val="false"/>
          <w:color w:val="000000"/>
          <w:sz w:val="28"/>
        </w:rPr>
        <w:t xml:space="preserve"> үшінші, төртінші, бесінші, алтыншы және жетінші абзацтарын қоспағанда, 2024 жылғы 20 тамыздан бастап қолданысқа енгізіледі және ресми жариялануға тиіс.</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нарығын реттеу және </w:t>
            </w:r>
          </w:p>
          <w:p>
            <w:pPr>
              <w:spacing w:after="20"/>
              <w:ind w:left="20"/>
              <w:jc w:val="both"/>
            </w:pPr>
            <w:r>
              <w:rPr>
                <w:rFonts w:ascii="Times New Roman"/>
                <w:b w:val="false"/>
                <w:i/>
                <w:color w:val="000000"/>
                <w:sz w:val="20"/>
              </w:rPr>
              <w:t xml:space="preserve">дамыту 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