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9cba" w14:textId="dd19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2016 жылғы 28 қазандағы № 30 "Солтүстік Қазақстан облысы Тайынша ауданының аз қамтылған отбасыларына (азаматтарына)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2023 жылғы 13 қарашадағы № 85 шешімі. Солтүстік Қазақстан облысының Әділет департаментінде 2023 жылғы 20 қарашада № 7627-15 болып тіркелді. Күші жойылды - Солтүстік Қазақстан облысы Тайынша ауданы мәслихатының 2024 жылғы 19 сәуірдегі № 151/13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19.04.2024 </w:t>
      </w:r>
      <w:r>
        <w:rPr>
          <w:rFonts w:ascii="Times New Roman"/>
          <w:b w:val="false"/>
          <w:i w:val="false"/>
          <w:color w:val="ff0000"/>
          <w:sz w:val="28"/>
        </w:rPr>
        <w:t>№ 151/13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Солтүстік Қазақстан облысы Тайынша ауданының мәслихаты ШЕШІМ ҚАБЫЛДАДЫ:</w:t>
      </w:r>
    </w:p>
    <w:p>
      <w:pPr>
        <w:spacing w:after="0"/>
        <w:ind w:left="0"/>
        <w:jc w:val="both"/>
      </w:pPr>
      <w:r>
        <w:rPr>
          <w:rFonts w:ascii="Times New Roman"/>
          <w:b w:val="false"/>
          <w:i w:val="false"/>
          <w:color w:val="000000"/>
          <w:sz w:val="28"/>
        </w:rPr>
        <w:t>
      1. Солтүстік Қазақстан облысы Тайынша ауданы мәслихатының 2016 жылғы 28 қазандағы № 30 "Солтүстік Қазақстан облысы Тайынша ауданының аз қамтылған отбасыларына (азаматтарына) тұрғын үй көмегін көрсету мөлшері және тәртібі" шешіміне (Нормативтік құқықтық актілерді мемлекеттік тіркеу тізілімінде № 3938 болып тіркелген) келесі өзгерістер енгізілсін:</w:t>
      </w:r>
    </w:p>
    <w:p>
      <w:pPr>
        <w:spacing w:after="0"/>
        <w:ind w:left="0"/>
        <w:jc w:val="both"/>
      </w:pPr>
      <w:r>
        <w:rPr>
          <w:rFonts w:ascii="Times New Roman"/>
          <w:b w:val="false"/>
          <w:i w:val="false"/>
          <w:color w:val="000000"/>
          <w:sz w:val="28"/>
        </w:rPr>
        <w:t>
      аталған шешімнің атауы жаңа редакцияда жазылсын: "Солтүстік Қазақстан облысы Тайынша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
      1 тармақ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шешімнің 1 қосымшасына сәйкес Солтүстік Қазақстан облысы Тайынша ауданында тұрғын үй көмегін көрсетудің мөлшері мен тәртібі айқындалсын.";</w:t>
      </w:r>
    </w:p>
    <w:p>
      <w:pPr>
        <w:spacing w:after="0"/>
        <w:ind w:left="0"/>
        <w:jc w:val="both"/>
      </w:pPr>
      <w:r>
        <w:rPr>
          <w:rFonts w:ascii="Times New Roman"/>
          <w:b w:val="false"/>
          <w:i w:val="false"/>
          <w:color w:val="000000"/>
          <w:sz w:val="28"/>
        </w:rPr>
        <w:t>
      аталған шешімнің 1 қосымшасы осы шешімнің қосымшасына сәйкес жаңа редакцияда жазылсын.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Солтүстік  Қазақстан облысы Тайынша ауданы мәслихатының төрағасы</w:t>
      </w:r>
    </w:p>
    <w:p>
      <w:pPr>
        <w:spacing w:after="0"/>
        <w:ind w:left="0"/>
        <w:jc w:val="both"/>
      </w:pPr>
      <w:r>
        <w:rPr>
          <w:rFonts w:ascii="Times New Roman"/>
          <w:b w:val="false"/>
          <w:i w:val="false"/>
          <w:color w:val="000000"/>
          <w:sz w:val="28"/>
        </w:rPr>
        <w:t>
      С. Бекшенов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қарашадағы №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қазандағы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Солтүстік Қазақстан облысы Тайынша ауданында тұрғын үй көмегін көрсету мөлшері мен тәртібі</w:t>
      </w:r>
    </w:p>
    <w:p>
      <w:pPr>
        <w:spacing w:after="0"/>
        <w:ind w:left="0"/>
        <w:jc w:val="both"/>
      </w:pPr>
      <w:r>
        <w:rPr>
          <w:rFonts w:ascii="Times New Roman"/>
          <w:b w:val="false"/>
          <w:i w:val="false"/>
          <w:color w:val="000000"/>
          <w:sz w:val="28"/>
        </w:rPr>
        <w:t>
      1. Тұрғын үй көмегі Қазақстан Республикасының аумағында жалғыз тұрғын үй ретінде меншік құқығында тұрған тұрғын үйде тұрақты тіркелген, Тайынша ауданында тұратын аз қамтылған отбасыларға (азаматтарға), сондай-ақ мемлекеттік тұрғын үй қорынан тұрғын үйді және жеке тұрғын үй қорынан жергілікті атқарушы орган жалдаған тұрғын үйді жалдаушыларға (қосымша жалдаушыларға) жергілікті бюджет қаражаты есебінен:</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мүлкіне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жергілікті өкілетті органдарымен белгiленген шектi жол берiлетiн деңгейiнiң арасындағы айырма ретінде айқындалады.</w:t>
      </w:r>
    </w:p>
    <w:p>
      <w:pPr>
        <w:spacing w:after="0"/>
        <w:ind w:left="0"/>
        <w:jc w:val="both"/>
      </w:pPr>
      <w:r>
        <w:rPr>
          <w:rFonts w:ascii="Times New Roman"/>
          <w:b w:val="false"/>
          <w:i w:val="false"/>
          <w:color w:val="000000"/>
          <w:sz w:val="28"/>
        </w:rPr>
        <w:t>
      Белгілеген нормаларының шектi жол берiлетiн шығыстар деңгейi отбасының (азаматтың) жиынтық табысының 5 (бес) пайызы мөлшерінде белгіленеді.</w:t>
      </w:r>
    </w:p>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арналған ай сайынғы жарналар туралы жеткізушілер ұсынған шоттар бойынша шығыстар сметасына және бюджет қаражаты есебінен коммуналдық қызметтерге ақы төлеуге арналған шоттарға сәйкес аз қамтылған отбасыларға (азаматтарға) көрсетіледі.</w:t>
      </w:r>
    </w:p>
    <w:p>
      <w:pPr>
        <w:spacing w:after="0"/>
        <w:ind w:left="0"/>
        <w:jc w:val="both"/>
      </w:pPr>
      <w:r>
        <w:rPr>
          <w:rFonts w:ascii="Times New Roman"/>
          <w:b w:val="false"/>
          <w:i w:val="false"/>
          <w:color w:val="000000"/>
          <w:sz w:val="28"/>
        </w:rPr>
        <w:t>
      3. Уәкілетті орган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тұрғын үй көмегін көрсетуден бас тартады.</w:t>
      </w:r>
    </w:p>
    <w:p>
      <w:pPr>
        <w:spacing w:after="0"/>
        <w:ind w:left="0"/>
        <w:jc w:val="both"/>
      </w:pPr>
      <w:r>
        <w:rPr>
          <w:rFonts w:ascii="Times New Roman"/>
          <w:b w:val="false"/>
          <w:i w:val="false"/>
          <w:color w:val="000000"/>
          <w:sz w:val="28"/>
        </w:rPr>
        <w:t>
      4. Тұрғын үй көмегін тағайындау үшін аз қамтылған отбасы (азамат) (не нотариалды куәландырылған сенімхат бойынша оның өкілі) "Азаматтарға арналған үкімет" мемлекеттік корпорацияға (бұдан әрі – Мемлекеттік корпорация) және/немесе "электрондық үкімет" веб-порталы арқылы келесі құжаттарды ұсына отырып жүгінеді:</w:t>
      </w:r>
    </w:p>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p>
      <w:pPr>
        <w:spacing w:after="0"/>
        <w:ind w:left="0"/>
        <w:jc w:val="both"/>
      </w:pPr>
      <w:r>
        <w:rPr>
          <w:rFonts w:ascii="Times New Roman"/>
          <w:b w:val="false"/>
          <w:i w:val="false"/>
          <w:color w:val="000000"/>
          <w:sz w:val="28"/>
        </w:rPr>
        <w:t>
      Қайта жүгінген кезде аз қамтылған отбасы (азамат) (немесе нотариалды куәландырылған сенімхат бойынша оның өкілі) осы Тәртіптің 3-тармағында көзделген жағдайды қоспағанда, отбасының табысы туралы растайтын құжаттарды және коммуналдық шығыстарға арналған шоттарды ғана ұсынады.</w:t>
      </w:r>
    </w:p>
    <w:p>
      <w:pPr>
        <w:spacing w:after="0"/>
        <w:ind w:left="0"/>
        <w:jc w:val="both"/>
      </w:pPr>
      <w:r>
        <w:rPr>
          <w:rFonts w:ascii="Times New Roman"/>
          <w:b w:val="false"/>
          <w:i w:val="false"/>
          <w:color w:val="000000"/>
          <w:sz w:val="28"/>
        </w:rPr>
        <w:t>
      5.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6. Осы Тәртіптің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7.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8.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9. Тұрғын үй көмегін тағайындау туралы шешімді не қызмет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 10. Тұрғын үй көмегі өтініш берген айдың басынан бастап ағымдағы тоқсанға тағайындалады.</w:t>
      </w:r>
    </w:p>
    <w:p>
      <w:pPr>
        <w:spacing w:after="0"/>
        <w:ind w:left="0"/>
        <w:jc w:val="both"/>
      </w:pPr>
      <w:r>
        <w:rPr>
          <w:rFonts w:ascii="Times New Roman"/>
          <w:b w:val="false"/>
          <w:i w:val="false"/>
          <w:color w:val="000000"/>
          <w:sz w:val="28"/>
        </w:rPr>
        <w:t>
      11. Аз қамтылған отбасының (азаматтың) жиынтық табысын уәкілетті орган тұрғын үй көмегін тағайындауға өтініш берген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айқындалатын тәртіппен есептейді</w:t>
      </w:r>
    </w:p>
    <w:p>
      <w:pPr>
        <w:spacing w:after="0"/>
        <w:ind w:left="0"/>
        <w:jc w:val="both"/>
      </w:pPr>
      <w:r>
        <w:rPr>
          <w:rFonts w:ascii="Times New Roman"/>
          <w:b w:val="false"/>
          <w:i w:val="false"/>
          <w:color w:val="000000"/>
          <w:sz w:val="28"/>
        </w:rPr>
        <w:t>
      12. Тұрғын үй көмегін тағайындау кезінде бір адамға кемінде 15 (он бес) шаршы метр және пайдалы алаңның 18 (он сегіз) шаршы метрінен аспайтын, бірақ кемінде бір бөлмелі пәтер немесе жатақханадағы бөлме мөлшеріндегі аудан нормасы қабылданады.</w:t>
      </w:r>
    </w:p>
    <w:p>
      <w:pPr>
        <w:spacing w:after="0"/>
        <w:ind w:left="0"/>
        <w:jc w:val="both"/>
      </w:pPr>
      <w:r>
        <w:rPr>
          <w:rFonts w:ascii="Times New Roman"/>
          <w:b w:val="false"/>
          <w:i w:val="false"/>
          <w:color w:val="000000"/>
          <w:sz w:val="28"/>
        </w:rPr>
        <w:t>
      13. Коммуналдық қызметтерді тұтынуды есепке алу аспаптары бар тұтынушылар үшін есептеуге қабылданатын шығыстар есепке алу аспаптарының көрсеткіштері негізінде, бірақ есепке алу аспабы жоқ тұтынушылар үшін коммуналдық қызметтер шығысының белгіленген нормаларынан аспайтын алдыңғы тоқсандағы нақты шығындар бойынша айқындалады.</w:t>
      </w:r>
    </w:p>
    <w:p>
      <w:pPr>
        <w:spacing w:after="0"/>
        <w:ind w:left="0"/>
        <w:jc w:val="both"/>
      </w:pPr>
      <w:r>
        <w:rPr>
          <w:rFonts w:ascii="Times New Roman"/>
          <w:b w:val="false"/>
          <w:i w:val="false"/>
          <w:color w:val="000000"/>
          <w:sz w:val="28"/>
        </w:rPr>
        <w:t>
      14. Әлеуметтік қорғалатын азаматтарға телекоммуникация қызметтерін көрсеткені үшін абоненттік төлем тарифтерінің жоғарылауына өтемақы төлеу Қазақстан Республикасы цифрлық даму, инновациялар және аэроғарыш өнеркәсібі министрінің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2023 жылғы 28 шілдедегі № 295/НҚ бұйрығына сәйкес жүзеге асырылады.</w:t>
      </w:r>
    </w:p>
    <w:p>
      <w:pPr>
        <w:spacing w:after="0"/>
        <w:ind w:left="0"/>
        <w:jc w:val="both"/>
      </w:pPr>
      <w:r>
        <w:rPr>
          <w:rFonts w:ascii="Times New Roman"/>
          <w:b w:val="false"/>
          <w:i w:val="false"/>
          <w:color w:val="000000"/>
          <w:sz w:val="28"/>
        </w:rPr>
        <w:t>
      15. Аз қамтылған отбасыларға (азаматтарға) тұрғын үй көмегін төлеуді уәкілетті орган екінші деңгейдегі банктер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