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f5f5b" w14:textId="c2f5f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"Мақсаттарға қол жеткізу блогы бойынша операциялық бағалау әдістемесін бекіту туралы" Республикалық бюджеттің атқарылуын бақылау жөніндегі есеп комитетінің 2020 жылғы 26 ақпандағы № 1-НҚ және Қазақстан Республикасы Премьер-Министрінің Бірінші орынбасары – Қазақстан Республикасы Қаржы министрінің 2020 жылғы 26 ақпандағы № 201 бірлескен нормативтік қаулысы мен бұйрығына өзгеріс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2023 жылғы 11 сәуірдегі № 11-НҚ және Қазақстан Республикасы Премьер-Министрінің орынбасары - Қаржы министрінің 2023 жылғы 11 сәуірдегі № 367 бірлескен нормативтік қаулысы мен бұйрығы. Қазақстан Республикасының Әділет министрлігінде 2023 жылғы 13 сәуірде № 32290 болып тіркелді</w:t>
      </w:r>
    </w:p>
    <w:p>
      <w:pPr>
        <w:spacing w:after="0"/>
        <w:ind w:left="0"/>
        <w:jc w:val="both"/>
      </w:pPr>
      <w:bookmarkStart w:name="z1" w:id="0"/>
      <w:r>
        <w:rPr>
          <w:rFonts w:ascii="Times New Roman"/>
          <w:b w:val="false"/>
          <w:i w:val="false"/>
          <w:color w:val="000000"/>
          <w:sz w:val="28"/>
        </w:rPr>
        <w:t>
      Қазақстан Республикасының Жоғары аудиторлық палатасы (бұдан әрі – Жоғары аудиторлық палата) ҚАУЛЫ ЕТЕДІ және Қазақстан Республикасы Премьер-Министрінің орынбасары – Қазақстан Республикасының Қаржы министрі БҰЙЫРАДЫ: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"Мақсаттарға қол жеткізу блогы бойынша операциялық бағалау әдістемесін бекіту туралы" Республикалық бюджеттің атқарылуын бақылау жөніндегі есеп комитетінің 2020 жылғы 26 ақпандағы № 1-НҚ және Қазақстан Республикасы Премьер-Министрінің Бірінші орынбасары – Қазақстан Республикасы Қаржы министрінің 2020 жылғы 26 ақпандағы № 201 бірлескен нормативтік </w:t>
      </w:r>
      <w:r>
        <w:rPr>
          <w:rFonts w:ascii="Times New Roman"/>
          <w:b w:val="false"/>
          <w:i w:val="false"/>
          <w:color w:val="000000"/>
          <w:sz w:val="28"/>
        </w:rPr>
        <w:t>қаулысы мен бұйрығына</w:t>
      </w:r>
      <w:r>
        <w:rPr>
          <w:rFonts w:ascii="Times New Roman"/>
          <w:b w:val="false"/>
          <w:i w:val="false"/>
          <w:color w:val="000000"/>
          <w:sz w:val="28"/>
        </w:rPr>
        <w:t xml:space="preserve"> (Нормативтік құқықтық актілерді мемлекеттік тіркеу тізілімінде № 20072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нормативтік қаулымен және бұйрықпен бекітілген Мақсаттарға қол жеткізу блогы бойынша операциялық бағалау </w:t>
      </w:r>
      <w:r>
        <w:rPr>
          <w:rFonts w:ascii="Times New Roman"/>
          <w:b w:val="false"/>
          <w:i w:val="false"/>
          <w:color w:val="000000"/>
          <w:sz w:val="28"/>
        </w:rPr>
        <w:t>әдістемесі</w:t>
      </w:r>
      <w:r>
        <w:rPr>
          <w:rFonts w:ascii="Times New Roman"/>
          <w:b w:val="false"/>
          <w:i w:val="false"/>
          <w:color w:val="000000"/>
          <w:sz w:val="28"/>
        </w:rPr>
        <w:t xml:space="preserve"> осы бірлескен нормативтік қаулыға және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Жоғары аудиторлық палата аппаратының Жоспарлау және даму департаменті Қазақстан Республикасының заңнамасында белгіленген тәртіппен:</w:t>
      </w:r>
    </w:p>
    <w:bookmarkEnd w:id="1"/>
    <w:bookmarkStart w:name="z5" w:id="2"/>
    <w:p>
      <w:pPr>
        <w:spacing w:after="0"/>
        <w:ind w:left="0"/>
        <w:jc w:val="both"/>
      </w:pPr>
      <w:r>
        <w:rPr>
          <w:rFonts w:ascii="Times New Roman"/>
          <w:b w:val="false"/>
          <w:i w:val="false"/>
          <w:color w:val="000000"/>
          <w:sz w:val="28"/>
        </w:rPr>
        <w:t>
      1) осы бірлескен нормативтік қаулының және бұйрықтың Қазақстан Республикасының Әділет министрлігінде мемлекеттік тіркелуін;</w:t>
      </w:r>
    </w:p>
    <w:bookmarkEnd w:id="2"/>
    <w:bookmarkStart w:name="z6" w:id="3"/>
    <w:p>
      <w:pPr>
        <w:spacing w:after="0"/>
        <w:ind w:left="0"/>
        <w:jc w:val="both"/>
      </w:pPr>
      <w:r>
        <w:rPr>
          <w:rFonts w:ascii="Times New Roman"/>
          <w:b w:val="false"/>
          <w:i w:val="false"/>
          <w:color w:val="000000"/>
          <w:sz w:val="28"/>
        </w:rPr>
        <w:t>
      2) осы бірлескен нормативтік қаулының және бұйрықтың Жоғары аудиторлық палатаның интернет-ресурсында орналастырылуын қамтамасыз етсін.</w:t>
      </w:r>
    </w:p>
    <w:bookmarkEnd w:id="3"/>
    <w:bookmarkStart w:name="z7" w:id="4"/>
    <w:p>
      <w:pPr>
        <w:spacing w:after="0"/>
        <w:ind w:left="0"/>
        <w:jc w:val="both"/>
      </w:pPr>
      <w:r>
        <w:rPr>
          <w:rFonts w:ascii="Times New Roman"/>
          <w:b w:val="false"/>
          <w:i w:val="false"/>
          <w:color w:val="000000"/>
          <w:sz w:val="28"/>
        </w:rPr>
        <w:t>
      3. Осы бірлескен нормативтік қаулының және бұйрықтың орындалуын бақылау Қазақстан Республикасы Жоғары аудиторлық палатасының жетекшілік ететін мүшесіне және жетекшілік ететін Қазақстан Республикасының Қаржы вице-министріне жүктелсін.</w:t>
      </w:r>
    </w:p>
    <w:bookmarkEnd w:id="4"/>
    <w:bookmarkStart w:name="z8" w:id="5"/>
    <w:p>
      <w:pPr>
        <w:spacing w:after="0"/>
        <w:ind w:left="0"/>
        <w:jc w:val="both"/>
      </w:pPr>
      <w:r>
        <w:rPr>
          <w:rFonts w:ascii="Times New Roman"/>
          <w:b w:val="false"/>
          <w:i w:val="false"/>
          <w:color w:val="000000"/>
          <w:sz w:val="28"/>
        </w:rPr>
        <w:t>
      4. Осы бірлескен нормативтік қаулы және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Жоғары аудиторлық </w:t>
            </w:r>
          </w:p>
          <w:p>
            <w:pPr>
              <w:spacing w:after="20"/>
              <w:ind w:left="20"/>
              <w:jc w:val="both"/>
            </w:pPr>
            <w:r>
              <w:rPr>
                <w:rFonts w:ascii="Times New Roman"/>
                <w:b w:val="false"/>
                <w:i/>
                <w:color w:val="000000"/>
                <w:sz w:val="20"/>
              </w:rPr>
              <w:t>палатасыныңТөрағасы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11 сәуірдегі</w:t>
            </w:r>
            <w:r>
              <w:br/>
            </w:r>
            <w:r>
              <w:rPr>
                <w:rFonts w:ascii="Times New Roman"/>
                <w:b w:val="false"/>
                <w:i w:val="false"/>
                <w:color w:val="000000"/>
                <w:sz w:val="20"/>
              </w:rPr>
              <w:t>№ 367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w:t>
            </w:r>
            <w:r>
              <w:br/>
            </w:r>
            <w:r>
              <w:rPr>
                <w:rFonts w:ascii="Times New Roman"/>
                <w:b w:val="false"/>
                <w:i w:val="false"/>
                <w:color w:val="000000"/>
                <w:sz w:val="20"/>
              </w:rPr>
              <w:t>2023 жылғы 11 сәуірдегі</w:t>
            </w:r>
            <w:r>
              <w:br/>
            </w:r>
            <w:r>
              <w:rPr>
                <w:rFonts w:ascii="Times New Roman"/>
                <w:b w:val="false"/>
                <w:i w:val="false"/>
                <w:color w:val="000000"/>
                <w:sz w:val="20"/>
              </w:rPr>
              <w:t xml:space="preserve">№ 11-НҚ Бірлескен нормативтік </w:t>
            </w:r>
            <w:r>
              <w:br/>
            </w:r>
            <w:r>
              <w:rPr>
                <w:rFonts w:ascii="Times New Roman"/>
                <w:b w:val="false"/>
                <w:i w:val="false"/>
                <w:color w:val="000000"/>
                <w:sz w:val="20"/>
              </w:rPr>
              <w:t xml:space="preserve">қаулы мен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2020 жылғы 26 ақпандағы</w:t>
            </w:r>
            <w:r>
              <w:br/>
            </w:r>
            <w:r>
              <w:rPr>
                <w:rFonts w:ascii="Times New Roman"/>
                <w:b w:val="false"/>
                <w:i w:val="false"/>
                <w:color w:val="000000"/>
                <w:sz w:val="20"/>
              </w:rPr>
              <w:t>№ 1-НҚ нормативтік</w:t>
            </w:r>
            <w:r>
              <w:br/>
            </w:r>
            <w:r>
              <w:rPr>
                <w:rFonts w:ascii="Times New Roman"/>
                <w:b w:val="false"/>
                <w:i w:val="false"/>
                <w:color w:val="000000"/>
                <w:sz w:val="20"/>
              </w:rPr>
              <w:t xml:space="preserve">қаулысымен / </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26 ақпандағы</w:t>
            </w:r>
            <w:r>
              <w:br/>
            </w:r>
            <w:r>
              <w:rPr>
                <w:rFonts w:ascii="Times New Roman"/>
                <w:b w:val="false"/>
                <w:i w:val="false"/>
                <w:color w:val="000000"/>
                <w:sz w:val="20"/>
              </w:rPr>
              <w:t>№ 201 бұйрығымен</w:t>
            </w:r>
            <w:r>
              <w:br/>
            </w:r>
            <w:r>
              <w:rPr>
                <w:rFonts w:ascii="Times New Roman"/>
                <w:b w:val="false"/>
                <w:i w:val="false"/>
                <w:color w:val="000000"/>
                <w:sz w:val="20"/>
              </w:rPr>
              <w:t>бірлесіп бекітілген</w:t>
            </w:r>
          </w:p>
        </w:tc>
      </w:tr>
    </w:tbl>
    <w:bookmarkStart w:name="z11" w:id="6"/>
    <w:p>
      <w:pPr>
        <w:spacing w:after="0"/>
        <w:ind w:left="0"/>
        <w:jc w:val="left"/>
      </w:pPr>
      <w:r>
        <w:rPr>
          <w:rFonts w:ascii="Times New Roman"/>
          <w:b/>
          <w:i w:val="false"/>
          <w:color w:val="000000"/>
        </w:rPr>
        <w:t xml:space="preserve"> Мақсаттарға қол жеткізу блогы бойынша операциялық бағалау әдістемесі</w:t>
      </w:r>
    </w:p>
    <w:bookmarkEnd w:id="6"/>
    <w:bookmarkStart w:name="z12"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Мақсаттарға қол жеткізу блогы бойынша операциялық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жүйесін (бұдан әрі – Бағалау жүйесі) іске асыру мақсатында әзірленді. </w:t>
      </w:r>
    </w:p>
    <w:bookmarkStart w:name="z14" w:id="8"/>
    <w:p>
      <w:pPr>
        <w:spacing w:after="0"/>
        <w:ind w:left="0"/>
        <w:jc w:val="both"/>
      </w:pPr>
      <w:r>
        <w:rPr>
          <w:rFonts w:ascii="Times New Roman"/>
          <w:b w:val="false"/>
          <w:i w:val="false"/>
          <w:color w:val="000000"/>
          <w:sz w:val="28"/>
        </w:rPr>
        <w:t>
      2. Осы Әдістемеде мынадай анықтамалар пайдаланылады:</w:t>
      </w:r>
    </w:p>
    <w:bookmarkEnd w:id="8"/>
    <w:bookmarkStart w:name="z15" w:id="9"/>
    <w:p>
      <w:pPr>
        <w:spacing w:after="0"/>
        <w:ind w:left="0"/>
        <w:jc w:val="both"/>
      </w:pPr>
      <w:r>
        <w:rPr>
          <w:rFonts w:ascii="Times New Roman"/>
          <w:b w:val="false"/>
          <w:i w:val="false"/>
          <w:color w:val="000000"/>
          <w:sz w:val="28"/>
        </w:rPr>
        <w:t>
      1) бюджеттік бағдарламаның орындалу тиімділігі – қойылған мақсаттарға неғұрлым аз шығынмен қол жеткізу, шығындары бар нәтижелерді салыстыру (арақатынасы) арқылы анықталады;</w:t>
      </w:r>
    </w:p>
    <w:bookmarkEnd w:id="9"/>
    <w:bookmarkStart w:name="z16" w:id="10"/>
    <w:p>
      <w:pPr>
        <w:spacing w:after="0"/>
        <w:ind w:left="0"/>
        <w:jc w:val="both"/>
      </w:pPr>
      <w:r>
        <w:rPr>
          <w:rFonts w:ascii="Times New Roman"/>
          <w:b w:val="false"/>
          <w:i w:val="false"/>
          <w:color w:val="000000"/>
          <w:sz w:val="28"/>
        </w:rPr>
        <w:t>
      2) индикатордың артығымен орындалуы – индикатордың іс жүзіндегі мәнінің жоспарлы мәннен 25%-ға және одан астам артық орындалуы;</w:t>
      </w:r>
    </w:p>
    <w:bookmarkEnd w:id="10"/>
    <w:bookmarkStart w:name="z17" w:id="11"/>
    <w:p>
      <w:pPr>
        <w:spacing w:after="0"/>
        <w:ind w:left="0"/>
        <w:jc w:val="both"/>
      </w:pPr>
      <w:r>
        <w:rPr>
          <w:rFonts w:ascii="Times New Roman"/>
          <w:b w:val="false"/>
          <w:i w:val="false"/>
          <w:color w:val="000000"/>
          <w:sz w:val="28"/>
        </w:rPr>
        <w:t>
      3) индикатордың жоспарлы мәндерін түзету – мемлекеттік органның даму жоспарының нысаналы индикаторларының жоспарлы мәндерін төмендету;</w:t>
      </w:r>
    </w:p>
    <w:bookmarkEnd w:id="11"/>
    <w:bookmarkStart w:name="z18" w:id="12"/>
    <w:p>
      <w:pPr>
        <w:spacing w:after="0"/>
        <w:ind w:left="0"/>
        <w:jc w:val="both"/>
      </w:pPr>
      <w:r>
        <w:rPr>
          <w:rFonts w:ascii="Times New Roman"/>
          <w:b w:val="false"/>
          <w:i w:val="false"/>
          <w:color w:val="000000"/>
          <w:sz w:val="28"/>
        </w:rPr>
        <w:t>
      4) қаржы шығыстарымен өзара байланысты нысаналы индикаторлар – бұл жергілікті атқарушы органдардың бюджеттік бағдарламаларымен өзара байланысты және/немесе жергілікті атқарушы органдардың қызметіне тәуелді нысаналы индикаторлар;</w:t>
      </w:r>
    </w:p>
    <w:bookmarkEnd w:id="12"/>
    <w:bookmarkStart w:name="z19" w:id="13"/>
    <w:p>
      <w:pPr>
        <w:spacing w:after="0"/>
        <w:ind w:left="0"/>
        <w:jc w:val="both"/>
      </w:pPr>
      <w:r>
        <w:rPr>
          <w:rFonts w:ascii="Times New Roman"/>
          <w:b w:val="false"/>
          <w:i w:val="false"/>
          <w:color w:val="000000"/>
          <w:sz w:val="28"/>
        </w:rPr>
        <w:t>
      5) макроиндикаторлар – бұл өңірде саланы/аяны дамытудың кешенді сипаттамасын көрсететін және бюджеттік бағдарламалармен/кіші бағдарламалармен өзара байланысты талап етпейтін нысаналы индикаторлар;</w:t>
      </w:r>
    </w:p>
    <w:bookmarkEnd w:id="13"/>
    <w:bookmarkStart w:name="z20" w:id="14"/>
    <w:p>
      <w:pPr>
        <w:spacing w:after="0"/>
        <w:ind w:left="0"/>
        <w:jc w:val="both"/>
      </w:pPr>
      <w:r>
        <w:rPr>
          <w:rFonts w:ascii="Times New Roman"/>
          <w:b w:val="false"/>
          <w:i w:val="false"/>
          <w:color w:val="000000"/>
          <w:sz w:val="28"/>
        </w:rPr>
        <w:t>
      6) нысаналы индикатордың іс жүзіндегі орындалу серпіні – мемлекеттік органның қызметіне байланысты емес факторларға негізделген іс-шаралар мен міндеттемелерді орындамау жағдайларын қоспағанда, өткен кезеңнің фактісімен салыстырғанда мемлекеттік органның даму жоспарының нысаналы индикаторларының іс жүзінде орындалуының нашарламауы;</w:t>
      </w:r>
    </w:p>
    <w:bookmarkEnd w:id="14"/>
    <w:bookmarkStart w:name="z21" w:id="15"/>
    <w:p>
      <w:pPr>
        <w:spacing w:after="0"/>
        <w:ind w:left="0"/>
        <w:jc w:val="both"/>
      </w:pPr>
      <w:r>
        <w:rPr>
          <w:rFonts w:ascii="Times New Roman"/>
          <w:b w:val="false"/>
          <w:i w:val="false"/>
          <w:color w:val="000000"/>
          <w:sz w:val="28"/>
        </w:rPr>
        <w:t>
      7) түпкілікті нәтиже – мемлекеттік орган қызметінің тікелей нәтижелерге қол жеткізуіне негізделген мемлекеттік органның даму жоспарының, облыстың, республикалық маңызы бар қаланың, астананың даму жоспарының және (немесе) бюджеттік бағдарламаның мақсатына қол жеткізуді санмен өлшейтін бюджеттік бағдарламаның көрсеткіші;</w:t>
      </w:r>
    </w:p>
    <w:bookmarkEnd w:id="15"/>
    <w:bookmarkStart w:name="z22" w:id="16"/>
    <w:p>
      <w:pPr>
        <w:spacing w:after="0"/>
        <w:ind w:left="0"/>
        <w:jc w:val="both"/>
      </w:pPr>
      <w:r>
        <w:rPr>
          <w:rFonts w:ascii="Times New Roman"/>
          <w:b w:val="false"/>
          <w:i w:val="false"/>
          <w:color w:val="000000"/>
          <w:sz w:val="28"/>
        </w:rPr>
        <w:t>
      8) тікелей нәтиже – қол жеткізілуі мемлекеттік функцияларды, өкілеттіктерді жүзеге асыратын немесе мемлекеттік қызметтер көрсететін ұйымдардың қызметіне толық байланысты болатын, көзделген бюджет қаражаты шегінде атқарылатын осы функциялар, өкілеттіктер және көрсетілетін қызметтер көлемінің сандық сипаттамасы.</w:t>
      </w:r>
    </w:p>
    <w:bookmarkEnd w:id="16"/>
    <w:bookmarkStart w:name="z23" w:id="17"/>
    <w:p>
      <w:pPr>
        <w:spacing w:after="0"/>
        <w:ind w:left="0"/>
        <w:jc w:val="both"/>
      </w:pPr>
      <w:r>
        <w:rPr>
          <w:rFonts w:ascii="Times New Roman"/>
          <w:b w:val="false"/>
          <w:i w:val="false"/>
          <w:color w:val="000000"/>
          <w:sz w:val="28"/>
        </w:rPr>
        <w:t>
      3. Әдістеме мемлекеттік органдардың жетекшілік ететін саланы/аяны/өңірді дамыту, сондай-ақ бюджет қаражатын пайдалану бойынша қабылдайтын шаралардың тиімділігін айқындауға арналған.</w:t>
      </w:r>
    </w:p>
    <w:bookmarkEnd w:id="17"/>
    <w:bookmarkStart w:name="z24" w:id="18"/>
    <w:p>
      <w:pPr>
        <w:spacing w:after="0"/>
        <w:ind w:left="0"/>
        <w:jc w:val="both"/>
      </w:pPr>
      <w:r>
        <w:rPr>
          <w:rFonts w:ascii="Times New Roman"/>
          <w:b w:val="false"/>
          <w:i w:val="false"/>
          <w:color w:val="000000"/>
          <w:sz w:val="28"/>
        </w:rPr>
        <w:t>
      4. Мақсаттарға қол жеткізу блогы бойынша операциялық бағалау Қазақстан Республикасы Президентінің Әкімшілігі Бағалау жүйесінің 11-тармағына сәйкес бекітетін Мемлекеттік органдар қызметінің тиімділігіне операциялық бағалау жүргізу кестесіне (бұдан әрі – Бағалау кестесі) сәйкес жүзеге асырылады.</w:t>
      </w:r>
    </w:p>
    <w:bookmarkEnd w:id="18"/>
    <w:bookmarkStart w:name="z25" w:id="19"/>
    <w:p>
      <w:pPr>
        <w:spacing w:after="0"/>
        <w:ind w:left="0"/>
        <w:jc w:val="both"/>
      </w:pPr>
      <w:r>
        <w:rPr>
          <w:rFonts w:ascii="Times New Roman"/>
          <w:b w:val="false"/>
          <w:i w:val="false"/>
          <w:color w:val="000000"/>
          <w:sz w:val="28"/>
        </w:rPr>
        <w:t>
      5. Мақсаттарға қол жеткізу блогы бойынша операциялық бағалауды мынадай мемлекеттік органдар (бұдан әрі – бағалауға уәкілетті мемлекеттік органдар):</w:t>
      </w:r>
    </w:p>
    <w:bookmarkEnd w:id="19"/>
    <w:p>
      <w:pPr>
        <w:spacing w:after="0"/>
        <w:ind w:left="0"/>
        <w:jc w:val="both"/>
      </w:pPr>
      <w:r>
        <w:rPr>
          <w:rFonts w:ascii="Times New Roman"/>
          <w:b w:val="false"/>
          <w:i w:val="false"/>
          <w:color w:val="000000"/>
          <w:sz w:val="28"/>
        </w:rPr>
        <w:t xml:space="preserve">
      Қазақстан Республикасының Қаржы министрлігі (бұдан әрі – бюджетті атқару жөніндегі уәкілетті орган) – бюджеттік бағдарламалардың орындалу тиімділігін және олардың мемлекеттік органдардың даму жоспарының мақсаттарымен өзара байланысын, жергілікті атқарушы органдардың бюджеттік бағдарламалардың көрсеткіштеріне қол жеткізуі бойынша тиімділігін бағалауды, жергілікті атқарушы органдардың бюджеттеудің жаңа практикаларын (халық қатысатын бюджет) пайдалануын бағалауды, сондай-ақ орталық мемлекеттік және жергілікті атқарушы органдардың бюджеттік бағдарламаларды іске асыру бойынша есептік деректерін қайта тексеруді; </w:t>
      </w:r>
    </w:p>
    <w:p>
      <w:pPr>
        <w:spacing w:after="0"/>
        <w:ind w:left="0"/>
        <w:jc w:val="both"/>
      </w:pPr>
      <w:r>
        <w:rPr>
          <w:rFonts w:ascii="Times New Roman"/>
          <w:b w:val="false"/>
          <w:i w:val="false"/>
          <w:color w:val="000000"/>
          <w:sz w:val="28"/>
        </w:rPr>
        <w:t>
      Қазақстан Республикасының Жоғары аудиторлық палатасы (бұдан әрі – Жоғары аудиторлық палата) – мемлекеттік органдардың даму жоспарларының және облыстардың, республикалық маңызы бар қалалардың, астананың даму жоспарларының мақсаттарына қол жеткізуі бойынша мемлекеттік органдардың тиімділігін бағалауды жүзеге асырады.</w:t>
      </w:r>
    </w:p>
    <w:p>
      <w:pPr>
        <w:spacing w:after="0"/>
        <w:ind w:left="0"/>
        <w:jc w:val="both"/>
      </w:pPr>
      <w:r>
        <w:rPr>
          <w:rFonts w:ascii="Times New Roman"/>
          <w:b w:val="false"/>
          <w:i w:val="false"/>
          <w:color w:val="000000"/>
          <w:sz w:val="28"/>
        </w:rPr>
        <w:t>
      Жергілікті атқарушы органдардың бюджеттік бағдарламалар көрсеткіштеріне қол жеткізуі бойынша тиімділігіне, бюджеттеудің жаңа практикаларының (халық қатысатын бюджет) пайдаланылуына бағалау жүргізу, орталық мемлекеттік органдардың бюджеттік бағдарламаларды іске асыру бойынша есептік деректерін қайта тексеру үшін бюджетті атқару жөніндегі уәкілетті органда Жыл сайынғы бағалау жөніндегі комиссияның кіші тобы болып табылатын жұмыс тобы (бұдан әрі – Бюджетті атқару жөніндегі жұмыс тобы) құрылады. Бюджетті атқару жөніндегі жұмыс тобының құрамы бюджетті атқару жөніндегі уәкілетті органның бұйрығымен немесе бюджетті атқару жөніндегі уәкілетті орган ведомствосының бұйрығымен бекітіледі.</w:t>
      </w:r>
    </w:p>
    <w:bookmarkStart w:name="z26" w:id="20"/>
    <w:p>
      <w:pPr>
        <w:spacing w:after="0"/>
        <w:ind w:left="0"/>
        <w:jc w:val="left"/>
      </w:pPr>
      <w:r>
        <w:rPr>
          <w:rFonts w:ascii="Times New Roman"/>
          <w:b/>
          <w:i w:val="false"/>
          <w:color w:val="000000"/>
        </w:rPr>
        <w:t xml:space="preserve"> 2-тарау. Мақсаттарға қол жеткізу блогы бойынша операциялық бағалауға арналған ақпарат көздері</w:t>
      </w:r>
    </w:p>
    <w:bookmarkEnd w:id="20"/>
    <w:bookmarkStart w:name="z27" w:id="21"/>
    <w:p>
      <w:pPr>
        <w:spacing w:after="0"/>
        <w:ind w:left="0"/>
        <w:jc w:val="both"/>
      </w:pPr>
      <w:r>
        <w:rPr>
          <w:rFonts w:ascii="Times New Roman"/>
          <w:b w:val="false"/>
          <w:i w:val="false"/>
          <w:color w:val="000000"/>
          <w:sz w:val="28"/>
        </w:rPr>
        <w:t xml:space="preserve">
      6. Бағаланатын мемлекеттік органдар жыл сайын Бағалау кестесінде белгіленген мерзімдерде есепті (күнтізбелік) жылдың қорытындысы бойынша есептік ақпаратты электрондық жеткізгіштерде бағалауға уәкілетті мемлекеттік органдарға: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мақсаттардың, нысаналы индикаторлардың орталық мемлекеттік органның бюджеттік бағдарламаларымен өзара байланысы туралы ақпаратты;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бағаланатын бюджеттік даму бағдарламаларының (жергілікті атқарушы органдар) тікелей нәтижелеріне қол жеткізу туралы ақпаратты;</w:t>
      </w:r>
    </w:p>
    <w:bookmarkStart w:name="z30" w:id="22"/>
    <w:p>
      <w:pPr>
        <w:spacing w:after="0"/>
        <w:ind w:left="0"/>
        <w:jc w:val="both"/>
      </w:pPr>
      <w:r>
        <w:rPr>
          <w:rFonts w:ascii="Times New Roman"/>
          <w:b w:val="false"/>
          <w:i w:val="false"/>
          <w:color w:val="000000"/>
          <w:sz w:val="28"/>
        </w:rPr>
        <w:t>
      3) түсіндірме жазбаны (жергілікті атқарушы органдар) ұсынады.</w:t>
      </w:r>
    </w:p>
    <w:bookmarkEnd w:id="22"/>
    <w:p>
      <w:pPr>
        <w:spacing w:after="0"/>
        <w:ind w:left="0"/>
        <w:jc w:val="both"/>
      </w:pPr>
      <w:r>
        <w:rPr>
          <w:rFonts w:ascii="Times New Roman"/>
          <w:b w:val="false"/>
          <w:i w:val="false"/>
          <w:color w:val="000000"/>
          <w:sz w:val="28"/>
        </w:rPr>
        <w:t>
      Жергілікті атқарушы органдардың бағаланатын бюджеттік даму бағдарламаларының тікелей нәтижелеріне қол жеткізуі туралы түсіндірме жазбада бағалау өлшемшарттары бөлінісінде ақпарат көрсетіледі.</w:t>
      </w:r>
    </w:p>
    <w:p>
      <w:pPr>
        <w:spacing w:after="0"/>
        <w:ind w:left="0"/>
        <w:jc w:val="both"/>
      </w:pPr>
      <w:r>
        <w:rPr>
          <w:rFonts w:ascii="Times New Roman"/>
          <w:b w:val="false"/>
          <w:i w:val="false"/>
          <w:color w:val="000000"/>
          <w:sz w:val="28"/>
        </w:rPr>
        <w:t xml:space="preserve">
      Мемлекеттік органдар бағалайтын мемлекеттік органдардың даму жоспарының және облыстың, республикалық маңызы бар қаланың, астананың даму жоспарының нысаналы индикаторларын нақты орындау көрсеткіштері үтірден кейін екі белгіге дейін математикалық дөңгелектеуді ескере отырып қалыптастырылады. </w:t>
      </w:r>
    </w:p>
    <w:p>
      <w:pPr>
        <w:spacing w:after="0"/>
        <w:ind w:left="0"/>
        <w:jc w:val="both"/>
      </w:pPr>
      <w:r>
        <w:rPr>
          <w:rFonts w:ascii="Times New Roman"/>
          <w:b w:val="false"/>
          <w:i w:val="false"/>
          <w:color w:val="000000"/>
          <w:sz w:val="28"/>
        </w:rPr>
        <w:t>
      Бағаланатын мемлекеттік органдар бағалауға уәкілетті мемлекеттік органдарға өткен жылғы операциялық бағалау қорытындылары бойынша берілген ұсынымдарды іске асыру жөніндегі ақпаратты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Мемлекеттік аудит және қаржылық бақылау органдары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аудит нәтижелері және мемлекеттік аудит және қаржылық бақылау органдарының нұсқамаларын, қаулыларын орындау туралы ақпаратты бюджетті атқару жөніндегі уәкілетті органға ұсынады. </w:t>
      </w:r>
    </w:p>
    <w:bookmarkStart w:name="z32" w:id="23"/>
    <w:p>
      <w:pPr>
        <w:spacing w:after="0"/>
        <w:ind w:left="0"/>
        <w:jc w:val="both"/>
      </w:pPr>
      <w:r>
        <w:rPr>
          <w:rFonts w:ascii="Times New Roman"/>
          <w:b w:val="false"/>
          <w:i w:val="false"/>
          <w:color w:val="000000"/>
          <w:sz w:val="28"/>
        </w:rPr>
        <w:t>
      Мақсаттарға қол жеткізу блогы бойынша операциялық бағалау ұсынылған есептік ақпарат, сондай-ақ Бағалау кестесіне сәйкес олардың ресми интернет-ресурстарында орналастырылған:</w:t>
      </w:r>
    </w:p>
    <w:bookmarkEnd w:id="23"/>
    <w:bookmarkStart w:name="z33" w:id="24"/>
    <w:p>
      <w:pPr>
        <w:spacing w:after="0"/>
        <w:ind w:left="0"/>
        <w:jc w:val="both"/>
      </w:pPr>
      <w:r>
        <w:rPr>
          <w:rFonts w:ascii="Times New Roman"/>
          <w:b w:val="false"/>
          <w:i w:val="false"/>
          <w:color w:val="000000"/>
          <w:sz w:val="28"/>
        </w:rPr>
        <w:t>
      1) мемлекеттік органдардың даму жоспарлары;</w:t>
      </w:r>
    </w:p>
    <w:bookmarkEnd w:id="24"/>
    <w:bookmarkStart w:name="z34" w:id="25"/>
    <w:p>
      <w:pPr>
        <w:spacing w:after="0"/>
        <w:ind w:left="0"/>
        <w:jc w:val="both"/>
      </w:pPr>
      <w:r>
        <w:rPr>
          <w:rFonts w:ascii="Times New Roman"/>
          <w:b w:val="false"/>
          <w:i w:val="false"/>
          <w:color w:val="000000"/>
          <w:sz w:val="28"/>
        </w:rPr>
        <w:t>
      2) облыстардың, республикалық маңызы бар қалалардың, астананың даму жоспарлары;</w:t>
      </w:r>
    </w:p>
    <w:bookmarkEnd w:id="25"/>
    <w:bookmarkStart w:name="z35" w:id="26"/>
    <w:p>
      <w:pPr>
        <w:spacing w:after="0"/>
        <w:ind w:left="0"/>
        <w:jc w:val="both"/>
      </w:pPr>
      <w:r>
        <w:rPr>
          <w:rFonts w:ascii="Times New Roman"/>
          <w:b w:val="false"/>
          <w:i w:val="false"/>
          <w:color w:val="000000"/>
          <w:sz w:val="28"/>
        </w:rPr>
        <w:t>
      3) мемлекеттік органдардың даму жоспарларын іске асыру туралы есептер;</w:t>
      </w:r>
    </w:p>
    <w:bookmarkEnd w:id="26"/>
    <w:bookmarkStart w:name="z36" w:id="27"/>
    <w:p>
      <w:pPr>
        <w:spacing w:after="0"/>
        <w:ind w:left="0"/>
        <w:jc w:val="both"/>
      </w:pPr>
      <w:r>
        <w:rPr>
          <w:rFonts w:ascii="Times New Roman"/>
          <w:b w:val="false"/>
          <w:i w:val="false"/>
          <w:color w:val="000000"/>
          <w:sz w:val="28"/>
        </w:rPr>
        <w:t>
      4) облыстардың, республикалық маңызы бар қалалардың, астананың даму жоспарларын іске асыру туралы есептер;</w:t>
      </w:r>
    </w:p>
    <w:bookmarkEnd w:id="27"/>
    <w:bookmarkStart w:name="z37" w:id="28"/>
    <w:p>
      <w:pPr>
        <w:spacing w:after="0"/>
        <w:ind w:left="0"/>
        <w:jc w:val="both"/>
      </w:pPr>
      <w:r>
        <w:rPr>
          <w:rFonts w:ascii="Times New Roman"/>
          <w:b w:val="false"/>
          <w:i w:val="false"/>
          <w:color w:val="000000"/>
          <w:sz w:val="28"/>
        </w:rPr>
        <w:t>
      5) бюджетті атқару жөніндегі уәкілетті органның бағаланатын орталық мемлекеттік және жергілікті атқарушы органдардың бюджетті атқаруы туралы статистикалық есебі;</w:t>
      </w:r>
    </w:p>
    <w:bookmarkEnd w:id="28"/>
    <w:bookmarkStart w:name="z38" w:id="29"/>
    <w:p>
      <w:pPr>
        <w:spacing w:after="0"/>
        <w:ind w:left="0"/>
        <w:jc w:val="both"/>
      </w:pPr>
      <w:r>
        <w:rPr>
          <w:rFonts w:ascii="Times New Roman"/>
          <w:b w:val="false"/>
          <w:i w:val="false"/>
          <w:color w:val="000000"/>
          <w:sz w:val="28"/>
        </w:rPr>
        <w:t>
      6) статистикалық және ведомстволық деректер;</w:t>
      </w:r>
    </w:p>
    <w:bookmarkEnd w:id="29"/>
    <w:bookmarkStart w:name="z39" w:id="30"/>
    <w:p>
      <w:pPr>
        <w:spacing w:after="0"/>
        <w:ind w:left="0"/>
        <w:jc w:val="both"/>
      </w:pPr>
      <w:r>
        <w:rPr>
          <w:rFonts w:ascii="Times New Roman"/>
          <w:b w:val="false"/>
          <w:i w:val="false"/>
          <w:color w:val="000000"/>
          <w:sz w:val="28"/>
        </w:rPr>
        <w:t>
      7) халықаралық рейтингілер;</w:t>
      </w:r>
    </w:p>
    <w:bookmarkEnd w:id="30"/>
    <w:bookmarkStart w:name="z40" w:id="31"/>
    <w:p>
      <w:pPr>
        <w:spacing w:after="0"/>
        <w:ind w:left="0"/>
        <w:jc w:val="both"/>
      </w:pPr>
      <w:r>
        <w:rPr>
          <w:rFonts w:ascii="Times New Roman"/>
          <w:b w:val="false"/>
          <w:i w:val="false"/>
          <w:color w:val="000000"/>
          <w:sz w:val="28"/>
        </w:rPr>
        <w:t>
      8) басқа да дереккөздер (болған жағдайда) негізінде жүзеге асырылады.</w:t>
      </w:r>
    </w:p>
    <w:bookmarkEnd w:id="31"/>
    <w:bookmarkStart w:name="z41" w:id="32"/>
    <w:p>
      <w:pPr>
        <w:spacing w:after="0"/>
        <w:ind w:left="0"/>
        <w:jc w:val="left"/>
      </w:pPr>
      <w:r>
        <w:rPr>
          <w:rFonts w:ascii="Times New Roman"/>
          <w:b/>
          <w:i w:val="false"/>
          <w:color w:val="000000"/>
        </w:rPr>
        <w:t xml:space="preserve"> 3-тарау. Бағаланатын мемлекеттік органдардың есептік ақпаратында қамтылған деректерді қайта тексеру</w:t>
      </w:r>
    </w:p>
    <w:bookmarkEnd w:id="32"/>
    <w:bookmarkStart w:name="z42" w:id="33"/>
    <w:p>
      <w:pPr>
        <w:spacing w:after="0"/>
        <w:ind w:left="0"/>
        <w:jc w:val="both"/>
      </w:pPr>
      <w:r>
        <w:rPr>
          <w:rFonts w:ascii="Times New Roman"/>
          <w:b w:val="false"/>
          <w:i w:val="false"/>
          <w:color w:val="000000"/>
          <w:sz w:val="28"/>
        </w:rPr>
        <w:t>
      8. Бағалауға уәкілетті мемлекеттік органдар бағаланатын мемлекеттік органдардың есептік ақпаратындағы деректерді олардың анықтығы тұрғысынан қайта тексеру жүргізеді.</w:t>
      </w:r>
    </w:p>
    <w:bookmarkEnd w:id="33"/>
    <w:bookmarkStart w:name="z43" w:id="34"/>
    <w:p>
      <w:pPr>
        <w:spacing w:after="0"/>
        <w:ind w:left="0"/>
        <w:jc w:val="both"/>
      </w:pPr>
      <w:r>
        <w:rPr>
          <w:rFonts w:ascii="Times New Roman"/>
          <w:b w:val="false"/>
          <w:i w:val="false"/>
          <w:color w:val="000000"/>
          <w:sz w:val="28"/>
        </w:rPr>
        <w:t>
      9. Деректердің анықтығын бағаланатын мемлекеттік органдар қамтамасыз етеді және статистикалық, ведомстволық деректермен, халықаралық бәсекеге қабілеттілік көрсеткіштерімен, сондай-ақ салалық орталық мемлекеттік органдардың есептік деректерімен расталады.</w:t>
      </w:r>
    </w:p>
    <w:bookmarkEnd w:id="34"/>
    <w:bookmarkStart w:name="z44" w:id="35"/>
    <w:p>
      <w:pPr>
        <w:spacing w:after="0"/>
        <w:ind w:left="0"/>
        <w:jc w:val="both"/>
      </w:pPr>
      <w:r>
        <w:rPr>
          <w:rFonts w:ascii="Times New Roman"/>
          <w:b w:val="false"/>
          <w:i w:val="false"/>
          <w:color w:val="000000"/>
          <w:sz w:val="28"/>
        </w:rPr>
        <w:t>
      10. Бағалау жүйесінің 42-тармағына сәйкес бағалауға уәкілетті мемлекеттік органдар бағаланатын мемлекеттік органдардың есептік ақпаратында қамтылған деректерді қайта тексеруді (бұдан әрі – қайта тексеру) жүзеге асырады. Бұл ретте қайта тексеруге жататын бағаланатын мемлекеттік органдардың есептік ақпараты Бағалау жүйесінің 43-тармағына сәйкес айқындалады.</w:t>
      </w:r>
    </w:p>
    <w:bookmarkEnd w:id="35"/>
    <w:bookmarkStart w:name="z45" w:id="36"/>
    <w:p>
      <w:pPr>
        <w:spacing w:after="0"/>
        <w:ind w:left="0"/>
        <w:jc w:val="both"/>
      </w:pPr>
      <w:r>
        <w:rPr>
          <w:rFonts w:ascii="Times New Roman"/>
          <w:b w:val="false"/>
          <w:i w:val="false"/>
          <w:color w:val="000000"/>
          <w:sz w:val="28"/>
        </w:rPr>
        <w:t>
      11. Қайта тексеру мемлекеттік органдардың даму жоспарларын/облыстардың, республикалық маңызы бар қалалардың, астананың даму жоспарларын және бюджеттік бағдарламаларды іске асыру бойынша ұсынылған ақпараттың дұрыстығын анықтау тұрғысынан жүргізіледі.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Қайта тексеру рәсімі растайтын құжаттарды (ведомстволық есептер, орындалған жұмыстар мен көрсетілген қызметтер актілері, хаттамалар, хаттар) жинау және талдаудан, сондай-ақ бағаланатын мемлекеттік органдарға барудан тұрады. Есептік ақпараттағы деректерді қайта тексерудің қорытындысы бойынша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Салыстырып тексеру актісі (бұдан әрі – Салыстырып тексеру актісі) жасалады.</w:t>
      </w:r>
    </w:p>
    <w:bookmarkStart w:name="z47" w:id="37"/>
    <w:p>
      <w:pPr>
        <w:spacing w:after="0"/>
        <w:ind w:left="0"/>
        <w:jc w:val="both"/>
      </w:pPr>
      <w:r>
        <w:rPr>
          <w:rFonts w:ascii="Times New Roman"/>
          <w:b w:val="false"/>
          <w:i w:val="false"/>
          <w:color w:val="000000"/>
          <w:sz w:val="28"/>
        </w:rPr>
        <w:t>
      13. Қайта тексеру шеңберінде бағалауға уәкілетті мемлекеттік органдар құпиялылық белгісі, сондай-ақ "Қызмет бабында пайдалану үшін" деген белгісі бар құжаттарды қоспағанда, растайтын құжаттардың электрондық көшірмелерін алады.</w:t>
      </w:r>
    </w:p>
    <w:bookmarkEnd w:id="37"/>
    <w:p>
      <w:pPr>
        <w:spacing w:after="0"/>
        <w:ind w:left="0"/>
        <w:jc w:val="both"/>
      </w:pPr>
      <w:r>
        <w:rPr>
          <w:rFonts w:ascii="Times New Roman"/>
          <w:b w:val="false"/>
          <w:i w:val="false"/>
          <w:color w:val="000000"/>
          <w:sz w:val="28"/>
        </w:rPr>
        <w:t>
      Егер нысаналы индикаторды есептеу кезінде бірнеше жыл ішіндегі жинақтаушы деректер қолданылса, онда есептік ақпараты қайта тексеруге жататын органдар жинақтаушы есептеулердің анықтығын растайтын бірнеше жыл ішіндегі ақпаратты береді.</w:t>
      </w:r>
    </w:p>
    <w:p>
      <w:pPr>
        <w:spacing w:after="0"/>
        <w:ind w:left="0"/>
        <w:jc w:val="both"/>
      </w:pPr>
      <w:r>
        <w:rPr>
          <w:rFonts w:ascii="Times New Roman"/>
          <w:b w:val="false"/>
          <w:i w:val="false"/>
          <w:color w:val="000000"/>
          <w:sz w:val="28"/>
        </w:rPr>
        <w:t>
      Есептік ақпараты қайта тексеруге жататын мемлекеттік органдар растайтын құжаттарды осы рәсімді жүргізу кезеңінде ғана ұсынады. Сондай-ақ орталық мемлекеттік органдар үшін растайтын құжаттар (атап айтқанда ресми хаттар, сұрау салулар және тағы басқа) есепті жылдан кейінгі жылдың 15 ақпанына дейінгі күнмен, жергілікті атқарушы органдар үшін – есепті жылдан кейінгі жылдың 1 наурызына дейінгі күнмен ұсынылады.</w:t>
      </w:r>
    </w:p>
    <w:bookmarkStart w:name="z48" w:id="38"/>
    <w:p>
      <w:pPr>
        <w:spacing w:after="0"/>
        <w:ind w:left="0"/>
        <w:jc w:val="both"/>
      </w:pPr>
      <w:r>
        <w:rPr>
          <w:rFonts w:ascii="Times New Roman"/>
          <w:b w:val="false"/>
          <w:i w:val="false"/>
          <w:color w:val="000000"/>
          <w:sz w:val="28"/>
        </w:rPr>
        <w:t>
      14. Бюджетті атқару жөніндегі уәкілетті орган орталық мемлекеттік органдардың бюджеттік бағдарламаларының нәтижелеріне қол жеткізу көрсеткіштерін қайта тексеру нәтижелері бойынша Салыстырып тексеру актісін Жоғары аудиторлық палатаға жыл сайын 10 сәуірге дейінгі мерзімде ұсынады.</w:t>
      </w:r>
    </w:p>
    <w:bookmarkEnd w:id="38"/>
    <w:bookmarkStart w:name="z49" w:id="39"/>
    <w:p>
      <w:pPr>
        <w:spacing w:after="0"/>
        <w:ind w:left="0"/>
        <w:jc w:val="left"/>
      </w:pPr>
      <w:r>
        <w:rPr>
          <w:rFonts w:ascii="Times New Roman"/>
          <w:b/>
          <w:i w:val="false"/>
          <w:color w:val="000000"/>
        </w:rPr>
        <w:t xml:space="preserve"> 4-тарау. Есептік ақпараттың уақтылылығын, толықтығын және анықтығын анықтау рәсімі</w:t>
      </w:r>
    </w:p>
    <w:bookmarkEnd w:id="39"/>
    <w:bookmarkStart w:name="z50" w:id="40"/>
    <w:p>
      <w:pPr>
        <w:spacing w:after="0"/>
        <w:ind w:left="0"/>
        <w:jc w:val="both"/>
      </w:pPr>
      <w:r>
        <w:rPr>
          <w:rFonts w:ascii="Times New Roman"/>
          <w:b w:val="false"/>
          <w:i w:val="false"/>
          <w:color w:val="000000"/>
          <w:sz w:val="28"/>
        </w:rPr>
        <w:t>
      15. Бағаланатын мемлекеттік орган Бағалау кестесіне сәйкес толық және анық есептік ақпаратты уақтылы ұсынуды қамтамасыз етеді.</w:t>
      </w:r>
    </w:p>
    <w:bookmarkEnd w:id="40"/>
    <w:bookmarkStart w:name="z51" w:id="41"/>
    <w:p>
      <w:pPr>
        <w:spacing w:after="0"/>
        <w:ind w:left="0"/>
        <w:jc w:val="both"/>
      </w:pPr>
      <w:r>
        <w:rPr>
          <w:rFonts w:ascii="Times New Roman"/>
          <w:b w:val="false"/>
          <w:i w:val="false"/>
          <w:color w:val="000000"/>
          <w:sz w:val="28"/>
        </w:rPr>
        <w:t>
      16. Бағаланатын мемлекеттік орган бағалауға уәкілетті мемлекеттік органдарға есептік ақпаратты уақтылы, анық ұсынбаған жағдайда бағаланатын мемлекеттік органның аталған блок бойынша қорытынды бағасынан айыппұл балдары шегеріледі.</w:t>
      </w:r>
    </w:p>
    <w:bookmarkEnd w:id="41"/>
    <w:bookmarkStart w:name="z52" w:id="42"/>
    <w:p>
      <w:pPr>
        <w:spacing w:after="0"/>
        <w:ind w:left="0"/>
        <w:jc w:val="both"/>
      </w:pPr>
      <w:r>
        <w:rPr>
          <w:rFonts w:ascii="Times New Roman"/>
          <w:b w:val="false"/>
          <w:i w:val="false"/>
          <w:color w:val="000000"/>
          <w:sz w:val="28"/>
        </w:rPr>
        <w:t>
      17. Бағалау кестесінде көзделген мерзімнен кеш ұсынылған/орналастырылған есептік ақпарат уақтылы ұсынылмаған болып танылады.</w:t>
      </w:r>
    </w:p>
    <w:bookmarkEnd w:id="42"/>
    <w:p>
      <w:pPr>
        <w:spacing w:after="0"/>
        <w:ind w:left="0"/>
        <w:jc w:val="both"/>
      </w:pPr>
      <w:r>
        <w:rPr>
          <w:rFonts w:ascii="Times New Roman"/>
          <w:b w:val="false"/>
          <w:i w:val="false"/>
          <w:color w:val="000000"/>
          <w:sz w:val="28"/>
        </w:rPr>
        <w:t>
      Бағаланатын мемлекеттік орган есептік ақпаратты уақтылы ұсынбағаны/орналастырмағаны үшін 1,5 айыппұл балы шегеріледі.</w:t>
      </w:r>
    </w:p>
    <w:bookmarkStart w:name="z53" w:id="43"/>
    <w:p>
      <w:pPr>
        <w:spacing w:after="0"/>
        <w:ind w:left="0"/>
        <w:jc w:val="both"/>
      </w:pPr>
      <w:r>
        <w:rPr>
          <w:rFonts w:ascii="Times New Roman"/>
          <w:b w:val="false"/>
          <w:i w:val="false"/>
          <w:color w:val="000000"/>
          <w:sz w:val="28"/>
        </w:rPr>
        <w:t>
      18. "Бағаланатын мемлекеттік орган толық емес есептік ақпаратты ұсынғаны/орналастырғаны үшін 2 айыппұл балы шегеріледі.</w:t>
      </w:r>
    </w:p>
    <w:bookmarkEnd w:id="43"/>
    <w:p>
      <w:pPr>
        <w:spacing w:after="0"/>
        <w:ind w:left="0"/>
        <w:jc w:val="both"/>
      </w:pPr>
      <w:r>
        <w:rPr>
          <w:rFonts w:ascii="Times New Roman"/>
          <w:b w:val="false"/>
          <w:i w:val="false"/>
          <w:color w:val="000000"/>
          <w:sz w:val="28"/>
        </w:rPr>
        <w:t>
      Есептік ақпараттың құрылымына қойылатын белгіленген талаптарда көзделген элементтері (қосымшалар, бөлімдер, кестелер) жоқ есептік ақпарат толық емес болып танылады.</w:t>
      </w:r>
    </w:p>
    <w:bookmarkStart w:name="z54" w:id="44"/>
    <w:p>
      <w:pPr>
        <w:spacing w:after="0"/>
        <w:ind w:left="0"/>
        <w:jc w:val="both"/>
      </w:pPr>
      <w:r>
        <w:rPr>
          <w:rFonts w:ascii="Times New Roman"/>
          <w:b w:val="false"/>
          <w:i w:val="false"/>
          <w:color w:val="000000"/>
          <w:sz w:val="28"/>
        </w:rPr>
        <w:t>
      19. Қайта тексеру барысында шындыққа сәйкес келмейтін фактілер анықталған есептік ақпарат анық емес болып танылады.</w:t>
      </w:r>
    </w:p>
    <w:bookmarkEnd w:id="44"/>
    <w:p>
      <w:pPr>
        <w:spacing w:after="0"/>
        <w:ind w:left="0"/>
        <w:jc w:val="both"/>
      </w:pPr>
      <w:r>
        <w:rPr>
          <w:rFonts w:ascii="Times New Roman"/>
          <w:b w:val="false"/>
          <w:i w:val="false"/>
          <w:color w:val="000000"/>
          <w:sz w:val="28"/>
        </w:rPr>
        <w:t>
      Бағаланатын мемлекеттік орган анық емес есептік ақпаратты ұсынғаны/орналастырғаны үшін әрбір тіркелген факт үшін 0,2 айыппұл балы шегеріледі.</w:t>
      </w:r>
    </w:p>
    <w:p>
      <w:pPr>
        <w:spacing w:after="0"/>
        <w:ind w:left="0"/>
        <w:jc w:val="both"/>
      </w:pPr>
      <w:r>
        <w:rPr>
          <w:rFonts w:ascii="Times New Roman"/>
          <w:b w:val="false"/>
          <w:i w:val="false"/>
          <w:color w:val="000000"/>
          <w:sz w:val="28"/>
        </w:rPr>
        <w:t>
      Мемлекеттік органның даму жоспарының немесе облыстың, республикалық маңызы бар қаланың, астананың даму жоспарының мақсаттарына қол жеткізу бойынша анық емес ақпаратты ұсынғаны үшін 2,5-тен аспайтын балл және бюджеттік бағдарламалардың көрсеткіштеріне қол жеткізу бойынша 2,5-тен аспайтын балл шегеріледі.</w:t>
      </w:r>
    </w:p>
    <w:p>
      <w:pPr>
        <w:spacing w:after="0"/>
        <w:ind w:left="0"/>
        <w:jc w:val="both"/>
      </w:pPr>
      <w:r>
        <w:rPr>
          <w:rFonts w:ascii="Times New Roman"/>
          <w:b w:val="false"/>
          <w:i w:val="false"/>
          <w:color w:val="000000"/>
          <w:sz w:val="28"/>
        </w:rPr>
        <w:t>
      Бағаланатын мемлекеттік орган өткен есепті жылдың Салыстырып тексеру актісін ескере отырып, анық емес есептік ақпаратты қайта ұсынғаны/орналастырғаны үшін әрбір тіркелген факт үшін 0,5 айыппұл балы шегеріледі.</w:t>
      </w:r>
    </w:p>
    <w:p>
      <w:pPr>
        <w:spacing w:after="0"/>
        <w:ind w:left="0"/>
        <w:jc w:val="both"/>
      </w:pPr>
      <w:r>
        <w:rPr>
          <w:rFonts w:ascii="Times New Roman"/>
          <w:b w:val="false"/>
          <w:i w:val="false"/>
          <w:color w:val="000000"/>
          <w:sz w:val="28"/>
        </w:rPr>
        <w:t>
      Шегерілетін айыппұл балдарының жалпы сомасы 6,5 балдан аспайды.</w:t>
      </w:r>
    </w:p>
    <w:p>
      <w:pPr>
        <w:spacing w:after="0"/>
        <w:ind w:left="0"/>
        <w:jc w:val="both"/>
      </w:pPr>
      <w:r>
        <w:rPr>
          <w:rFonts w:ascii="Times New Roman"/>
          <w:b w:val="false"/>
          <w:i w:val="false"/>
          <w:color w:val="000000"/>
          <w:sz w:val="28"/>
        </w:rPr>
        <w:t>
      Анық емес ақпаратты ұсыну фактілері деректерді қайта тексерудің қорытындысы бойынша Салыстырып тексеру актісінде тіркеледі.</w:t>
      </w:r>
    </w:p>
    <w:bookmarkStart w:name="z55" w:id="45"/>
    <w:p>
      <w:pPr>
        <w:spacing w:after="0"/>
        <w:ind w:left="0"/>
        <w:jc w:val="both"/>
      </w:pPr>
      <w:r>
        <w:rPr>
          <w:rFonts w:ascii="Times New Roman"/>
          <w:b w:val="false"/>
          <w:i w:val="false"/>
          <w:color w:val="000000"/>
          <w:sz w:val="28"/>
        </w:rPr>
        <w:t>
      20. Нысаналы индикатор бойынша есептеу әдістемесі болмаған жағдайда әрбір тіркелген факт үшін 0,5 айыппұл балы шегеріледі.</w:t>
      </w:r>
    </w:p>
    <w:bookmarkEnd w:id="45"/>
    <w:bookmarkStart w:name="z56" w:id="46"/>
    <w:p>
      <w:pPr>
        <w:spacing w:after="0"/>
        <w:ind w:left="0"/>
        <w:jc w:val="both"/>
      </w:pPr>
      <w:r>
        <w:rPr>
          <w:rFonts w:ascii="Times New Roman"/>
          <w:b w:val="false"/>
          <w:i w:val="false"/>
          <w:color w:val="000000"/>
          <w:sz w:val="28"/>
        </w:rPr>
        <w:t>
      21. Егер бюджеттік бағдарламалардың тікелей және түпкілікті нәтижелерінің көрсеткіштері бойынша нақты мәндердің жоспарлы мәндерден 5%-ға артығымен орындалуы белгіленген жағдайда, заңды тұлғалардың жарғылық капиталдарын қалыптастыруға немесе ұлғайтуға және (немесе) қаржы агенттіктерінің бюджеттік инвестициялық жобаларды немесе мемлекеттік инвестициялық саясатты іске асыруы үшін бюджеттік кредиттер беруге бағытталған бюджеттік бағдарламаларды қоспағанда, жоспарлы мәндердің артығымен орындалуының әрбір тіркелген фактісі үшін 0,2 айыппұл балы шегеріледі.</w:t>
      </w:r>
    </w:p>
    <w:bookmarkEnd w:id="46"/>
    <w:bookmarkStart w:name="z57" w:id="47"/>
    <w:p>
      <w:pPr>
        <w:spacing w:after="0"/>
        <w:ind w:left="0"/>
        <w:jc w:val="both"/>
      </w:pPr>
      <w:r>
        <w:rPr>
          <w:rFonts w:ascii="Times New Roman"/>
          <w:b w:val="false"/>
          <w:i w:val="false"/>
          <w:color w:val="000000"/>
          <w:sz w:val="28"/>
        </w:rPr>
        <w:t>
      22. Шегерімдер туралы ақпарат Қорытындыда орталық мемлекеттік органның/жергілікті атқарушы органның "Балдарын шегеру" деген бөлімде көрсетіледі.</w:t>
      </w:r>
    </w:p>
    <w:bookmarkEnd w:id="47"/>
    <w:bookmarkStart w:name="z58" w:id="48"/>
    <w:p>
      <w:pPr>
        <w:spacing w:after="0"/>
        <w:ind w:left="0"/>
        <w:jc w:val="left"/>
      </w:pPr>
      <w:r>
        <w:rPr>
          <w:rFonts w:ascii="Times New Roman"/>
          <w:b/>
          <w:i w:val="false"/>
          <w:color w:val="000000"/>
        </w:rPr>
        <w:t xml:space="preserve"> 5-тарау. Орталық мемлекеттік органдарды мақсаттарға қол жеткізу блогы бойынша операциялық бағалау</w:t>
      </w:r>
    </w:p>
    <w:bookmarkEnd w:id="48"/>
    <w:bookmarkStart w:name="z59" w:id="49"/>
    <w:p>
      <w:pPr>
        <w:spacing w:after="0"/>
        <w:ind w:left="0"/>
        <w:jc w:val="both"/>
      </w:pPr>
      <w:r>
        <w:rPr>
          <w:rFonts w:ascii="Times New Roman"/>
          <w:b w:val="false"/>
          <w:i w:val="false"/>
          <w:color w:val="000000"/>
          <w:sz w:val="28"/>
        </w:rPr>
        <w:t>
      23. Мақсаттарға қол жеткізу блогы бойынша операциялық бағалау мемлекеттік органның даму жоспарының мақсаттарына қол жеткізу деңгейін және бюджеттік бағдарламаларды орындаудың тиімділігін айқындау арқылы жүзеге асырылады.</w:t>
      </w:r>
    </w:p>
    <w:bookmarkEnd w:id="49"/>
    <w:bookmarkStart w:name="z60" w:id="50"/>
    <w:p>
      <w:pPr>
        <w:spacing w:after="0"/>
        <w:ind w:left="0"/>
        <w:jc w:val="both"/>
      </w:pPr>
      <w:r>
        <w:rPr>
          <w:rFonts w:ascii="Times New Roman"/>
          <w:b w:val="false"/>
          <w:i w:val="false"/>
          <w:color w:val="000000"/>
          <w:sz w:val="28"/>
        </w:rPr>
        <w:t>
      24. Орталық мемлекеттік органдар қызметінің тиімділігін операциялық бағалау мынадай өлшемшарттар бойынша жүзеге асырылады:</w:t>
      </w:r>
    </w:p>
    <w:bookmarkEnd w:id="50"/>
    <w:bookmarkStart w:name="z61" w:id="51"/>
    <w:p>
      <w:pPr>
        <w:spacing w:after="0"/>
        <w:ind w:left="0"/>
        <w:jc w:val="both"/>
      </w:pPr>
      <w:r>
        <w:rPr>
          <w:rFonts w:ascii="Times New Roman"/>
          <w:b w:val="false"/>
          <w:i w:val="false"/>
          <w:color w:val="000000"/>
          <w:sz w:val="28"/>
        </w:rPr>
        <w:t>
      1) даму жоспарының мақсаттарына қол жеткізу;</w:t>
      </w:r>
    </w:p>
    <w:bookmarkEnd w:id="51"/>
    <w:bookmarkStart w:name="z62" w:id="52"/>
    <w:p>
      <w:pPr>
        <w:spacing w:after="0"/>
        <w:ind w:left="0"/>
        <w:jc w:val="both"/>
      </w:pPr>
      <w:r>
        <w:rPr>
          <w:rFonts w:ascii="Times New Roman"/>
          <w:b w:val="false"/>
          <w:i w:val="false"/>
          <w:color w:val="000000"/>
          <w:sz w:val="28"/>
        </w:rPr>
        <w:t>
      2) даму жоспарының мақсаттарына қол жеткізуде бюджеттік бағдарламаларды орындаудың тиімділігі;</w:t>
      </w:r>
    </w:p>
    <w:bookmarkEnd w:id="52"/>
    <w:bookmarkStart w:name="z63" w:id="53"/>
    <w:p>
      <w:pPr>
        <w:spacing w:after="0"/>
        <w:ind w:left="0"/>
        <w:jc w:val="both"/>
      </w:pPr>
      <w:r>
        <w:rPr>
          <w:rFonts w:ascii="Times New Roman"/>
          <w:b w:val="false"/>
          <w:i w:val="false"/>
          <w:color w:val="000000"/>
          <w:sz w:val="28"/>
        </w:rPr>
        <w:t>
      3) даму жоспары мақсатының бюджеттік бағдарламалармен өзара байланысы.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Орталық мемлекеттік органның мақсаттарға қол жеткізу блогы бойынша операциялық бағалау нәтижелері туралы қорытынды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қалыптастырылады.</w:t>
      </w:r>
    </w:p>
    <w:bookmarkStart w:name="z65" w:id="54"/>
    <w:p>
      <w:pPr>
        <w:spacing w:after="0"/>
        <w:ind w:left="0"/>
        <w:jc w:val="left"/>
      </w:pPr>
      <w:r>
        <w:rPr>
          <w:rFonts w:ascii="Times New Roman"/>
          <w:b/>
          <w:i w:val="false"/>
          <w:color w:val="000000"/>
        </w:rPr>
        <w:t xml:space="preserve"> 1-параграф. "Аі" Даму жоспарының мақсаттарына қол жеткізу" өлшемшарты бойынша бағалау</w:t>
      </w:r>
    </w:p>
    <w:bookmarkEnd w:id="54"/>
    <w:bookmarkStart w:name="z66" w:id="55"/>
    <w:p>
      <w:pPr>
        <w:spacing w:after="0"/>
        <w:ind w:left="0"/>
        <w:jc w:val="both"/>
      </w:pPr>
      <w:r>
        <w:rPr>
          <w:rFonts w:ascii="Times New Roman"/>
          <w:b w:val="false"/>
          <w:i w:val="false"/>
          <w:color w:val="000000"/>
          <w:sz w:val="28"/>
        </w:rPr>
        <w:t>
      26. Мемлекеттік органдардың даму жоспарларының мақсаттарына қол жеткізуі бойынша бағалауды Жоғары аудиторлық палата жүзеге асырады.</w:t>
      </w:r>
    </w:p>
    <w:bookmarkEnd w:id="55"/>
    <w:p>
      <w:pPr>
        <w:spacing w:after="0"/>
        <w:ind w:left="0"/>
        <w:jc w:val="both"/>
      </w:pPr>
      <w:r>
        <w:rPr>
          <w:rFonts w:ascii="Times New Roman"/>
          <w:b w:val="false"/>
          <w:i w:val="false"/>
          <w:color w:val="000000"/>
          <w:sz w:val="28"/>
        </w:rPr>
        <w:t>
      Тиімділікті бағалау мемлекеттік органның даму жоспарының мақсаттарына қол жеткізу деңгейін айқындау арқылы жүзеге асырылады.</w:t>
      </w:r>
    </w:p>
    <w:bookmarkStart w:name="z67" w:id="56"/>
    <w:p>
      <w:pPr>
        <w:spacing w:after="0"/>
        <w:ind w:left="0"/>
        <w:jc w:val="both"/>
      </w:pPr>
      <w:r>
        <w:rPr>
          <w:rFonts w:ascii="Times New Roman"/>
          <w:b w:val="false"/>
          <w:i w:val="false"/>
          <w:color w:val="000000"/>
          <w:sz w:val="28"/>
        </w:rPr>
        <w:t>
      27. "Аi" "Даму жоспарының мақсатына қол жеткізу" өлшемшарты бойынша бағалау мына формула бойынша есептеледі:</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hj – мемлекеттік органның даму жоспарының тиісті мақсатына қол жеткізу үшін көзделген әрбір нысаналы индикаторға қол жеткізу коэффициенті;</w:t>
      </w:r>
    </w:p>
    <w:p>
      <w:pPr>
        <w:spacing w:after="0"/>
        <w:ind w:left="0"/>
        <w:jc w:val="both"/>
      </w:pPr>
      <w:r>
        <w:rPr>
          <w:rFonts w:ascii="Times New Roman"/>
          <w:b w:val="false"/>
          <w:i w:val="false"/>
          <w:color w:val="000000"/>
          <w:sz w:val="28"/>
        </w:rPr>
        <w:t xml:space="preserve">
      m – мемлекеттік органның даму жоспарының тиісті мақсатына қол жеткізу үшін көзделген нысаналы индикаторлардың саны. </w:t>
      </w:r>
    </w:p>
    <w:p>
      <w:pPr>
        <w:spacing w:after="0"/>
        <w:ind w:left="0"/>
        <w:jc w:val="both"/>
      </w:pPr>
      <w:r>
        <w:rPr>
          <w:rFonts w:ascii="Times New Roman"/>
          <w:b w:val="false"/>
          <w:i w:val="false"/>
          <w:color w:val="000000"/>
          <w:sz w:val="28"/>
        </w:rPr>
        <w:t>
      Егер нысаналы индикатор серпінінің сипаты оң болса, нысаналы индикаторға қол жеткізу коэффициенті іс жүзінде орындалғанның жоспарлы мәнге арақатынасына тең болады:</w:t>
      </w:r>
    </w:p>
    <w:p>
      <w:pPr>
        <w:spacing w:after="0"/>
        <w:ind w:left="0"/>
        <w:jc w:val="both"/>
      </w:pPr>
      <w:r>
        <w:rPr>
          <w:rFonts w:ascii="Times New Roman"/>
          <w:b w:val="false"/>
          <w:i w:val="false"/>
          <w:color w:val="000000"/>
          <w:sz w:val="28"/>
        </w:rPr>
        <w:t>
      hj = факт/жоспар.</w:t>
      </w:r>
    </w:p>
    <w:p>
      <w:pPr>
        <w:spacing w:after="0"/>
        <w:ind w:left="0"/>
        <w:jc w:val="both"/>
      </w:pPr>
      <w:r>
        <w:rPr>
          <w:rFonts w:ascii="Times New Roman"/>
          <w:b w:val="false"/>
          <w:i w:val="false"/>
          <w:color w:val="000000"/>
          <w:sz w:val="28"/>
        </w:rPr>
        <w:t>
      Егер нысаналы индикатор серпінінің сипаты теріс болса, нысаналы индикаторға қол жеткізу коэффициенті:</w:t>
      </w:r>
    </w:p>
    <w:p>
      <w:pPr>
        <w:spacing w:after="0"/>
        <w:ind w:left="0"/>
        <w:jc w:val="both"/>
      </w:pPr>
      <w:r>
        <w:rPr>
          <w:rFonts w:ascii="Times New Roman"/>
          <w:b w:val="false"/>
          <w:i w:val="false"/>
          <w:color w:val="000000"/>
          <w:sz w:val="28"/>
        </w:rPr>
        <w:t>
      hj = 2 – факт/жоспарға тең болады.</w:t>
      </w:r>
    </w:p>
    <w:p>
      <w:pPr>
        <w:spacing w:after="0"/>
        <w:ind w:left="0"/>
        <w:jc w:val="both"/>
      </w:pPr>
      <w:r>
        <w:rPr>
          <w:rFonts w:ascii="Times New Roman"/>
          <w:b w:val="false"/>
          <w:i w:val="false"/>
          <w:color w:val="000000"/>
          <w:sz w:val="28"/>
        </w:rPr>
        <w:t>
      Серпіннің теріс сипатындағы көрсеткіштің нақты мәні жоспарлы мәннен 2 есе немесе одан да көп болғанда, онда осы нысаналы индикаторға қол жеткізу коэффициенті 0-ге теңестіріледі.</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егер hj ≥ 1, онда hj = 1,</w:t>
      </w:r>
    </w:p>
    <w:p>
      <w:pPr>
        <w:spacing w:after="0"/>
        <w:ind w:left="0"/>
        <w:jc w:val="both"/>
      </w:pPr>
      <w:r>
        <w:rPr>
          <w:rFonts w:ascii="Times New Roman"/>
          <w:b w:val="false"/>
          <w:i w:val="false"/>
          <w:color w:val="000000"/>
          <w:sz w:val="28"/>
        </w:rPr>
        <w:t>
      егер hj &lt; 1, онда hj = фактінің жоспарлы мәнге арақатынасы/жоспарланған мәннің нақты орындалғанға арақатынасы;</w:t>
      </w:r>
    </w:p>
    <w:p>
      <w:pPr>
        <w:spacing w:after="0"/>
        <w:ind w:left="0"/>
        <w:jc w:val="both"/>
      </w:pPr>
      <w:r>
        <w:rPr>
          <w:rFonts w:ascii="Times New Roman"/>
          <w:b w:val="false"/>
          <w:i w:val="false"/>
          <w:color w:val="000000"/>
          <w:sz w:val="28"/>
        </w:rPr>
        <w:t xml:space="preserve">
      егер hj ˂ 0, онда hj = 0. </w:t>
      </w:r>
    </w:p>
    <w:p>
      <w:pPr>
        <w:spacing w:after="0"/>
        <w:ind w:left="0"/>
        <w:jc w:val="both"/>
      </w:pPr>
      <w:r>
        <w:rPr>
          <w:rFonts w:ascii="Times New Roman"/>
          <w:b w:val="false"/>
          <w:i w:val="false"/>
          <w:color w:val="000000"/>
          <w:sz w:val="28"/>
        </w:rPr>
        <w:t>
      Есепті кезеңде жоспарлы мәні жоқ нысаналы индикатор мемлекеттік органның даму жоспарының мақсатына қол жеткізу коэффициентін есептеуге алынбайды.</w:t>
      </w:r>
    </w:p>
    <w:p>
      <w:pPr>
        <w:spacing w:after="0"/>
        <w:ind w:left="0"/>
        <w:jc w:val="both"/>
      </w:pPr>
      <w:r>
        <w:rPr>
          <w:rFonts w:ascii="Times New Roman"/>
          <w:b w:val="false"/>
          <w:i w:val="false"/>
          <w:color w:val="000000"/>
          <w:sz w:val="28"/>
        </w:rPr>
        <w:t>
      Мемлекеттік органның қызметіне тәуелді емес факторларға байланысты (Үкіметтің тапсырмалары, төтенше жағдайлардың салдарлары) іс-шаралар мен міндеттемелердің орындалмау жағдайларын қоспағанда, тиісті қаржы жылына арналған нысаналы индикаторлар мен нәтижелер көрсеткіштерінің жоспарлы мәндерін төмендетуге жол берілмейді.</w:t>
      </w:r>
    </w:p>
    <w:p>
      <w:pPr>
        <w:spacing w:after="0"/>
        <w:ind w:left="0"/>
        <w:jc w:val="both"/>
      </w:pPr>
      <w:r>
        <w:rPr>
          <w:rFonts w:ascii="Times New Roman"/>
          <w:b w:val="false"/>
          <w:i w:val="false"/>
          <w:color w:val="000000"/>
          <w:sz w:val="28"/>
        </w:rPr>
        <w:t>
       Нысаналы индикатордың өлшем бірлігі уақыт болғанда (сағат: минут), онда индикаторға қол жеткізуді есептеу кезінде өлшем бірлігінің бірыңғай форматы (сағаттар немесе минуттар) есепке алынады.</w:t>
      </w:r>
    </w:p>
    <w:p>
      <w:pPr>
        <w:spacing w:after="0"/>
        <w:ind w:left="0"/>
        <w:jc w:val="both"/>
      </w:pPr>
      <w:r>
        <w:rPr>
          <w:rFonts w:ascii="Times New Roman"/>
          <w:b w:val="false"/>
          <w:i w:val="false"/>
          <w:color w:val="000000"/>
          <w:sz w:val="28"/>
        </w:rPr>
        <w:t>
      12 айдың деректерін ұсыну мүмкін болмаған кезде, нысаналы индикатор мемлекеттік органның даму жоспарының мақсатына қол жеткізу коэффициентін есептеуге алынбайды.</w:t>
      </w:r>
    </w:p>
    <w:p>
      <w:pPr>
        <w:spacing w:after="0"/>
        <w:ind w:left="0"/>
        <w:jc w:val="both"/>
      </w:pPr>
      <w:r>
        <w:rPr>
          <w:rFonts w:ascii="Times New Roman"/>
          <w:b w:val="false"/>
          <w:i w:val="false"/>
          <w:color w:val="000000"/>
          <w:sz w:val="28"/>
        </w:rPr>
        <w:t>
      Жоспарлы және нақты мәні 0-ге (оң серпін кезінде) тең нысаналы индикатор есептеуге алынбайды.</w:t>
      </w:r>
    </w:p>
    <w:p>
      <w:pPr>
        <w:spacing w:after="0"/>
        <w:ind w:left="0"/>
        <w:jc w:val="both"/>
      </w:pPr>
      <w:r>
        <w:rPr>
          <w:rFonts w:ascii="Times New Roman"/>
          <w:b w:val="false"/>
          <w:i w:val="false"/>
          <w:color w:val="000000"/>
          <w:sz w:val="28"/>
        </w:rPr>
        <w:t xml:space="preserve">
      Мемлекеттік органның даму жоспарының мақсаттарына қол жеткізу коэффициентін есептеу кезінде индикаторды артығымен орындау фактілерінің, индикатордың жоспарлы мәндерін азаю жағына қарай түзетулердің болуы, өткен жылғы фактісімен салыстырғанда фактінің оң серпінінің болмауы ескеріледі. </w:t>
      </w:r>
    </w:p>
    <w:p>
      <w:pPr>
        <w:spacing w:after="0"/>
        <w:ind w:left="0"/>
        <w:jc w:val="both"/>
      </w:pPr>
      <w:r>
        <w:rPr>
          <w:rFonts w:ascii="Times New Roman"/>
          <w:b w:val="false"/>
          <w:i w:val="false"/>
          <w:color w:val="000000"/>
          <w:sz w:val="28"/>
        </w:rPr>
        <w:t>
      Аталған фактілер болған жағдайда hj нысаналы индикаторына қол жеткізу нәтижесі 0,9 коэффициентіне көбейтіледі (мемлекеттік органның қызметіне тәуелді емес факторларға байланысты (Үкіметтің тапсырмалары, төтенше жағдайлардың салдарлары) индикатордың жоспарлы мәндерінің азаю және/немесе оларға қолжеткізбеу (іс-шаралар мен міндеттемелердің орындалмау) жағына қарай түзетулер жағдайларын қоспағанда).</w:t>
      </w:r>
    </w:p>
    <w:p>
      <w:pPr>
        <w:spacing w:after="0"/>
        <w:ind w:left="0"/>
        <w:jc w:val="both"/>
      </w:pPr>
      <w:r>
        <w:rPr>
          <w:rFonts w:ascii="Times New Roman"/>
          <w:b w:val="false"/>
          <w:i w:val="false"/>
          <w:color w:val="000000"/>
          <w:sz w:val="28"/>
        </w:rPr>
        <w:t>
      Артығымен орындау фактісі 100%-дан асқанда, hj нысаналы индикаторына қол жеткізу нәтижесі 0,8 коэффициентіне көбейтіледі.</w:t>
      </w:r>
    </w:p>
    <w:p>
      <w:pPr>
        <w:spacing w:after="0"/>
        <w:ind w:left="0"/>
        <w:jc w:val="both"/>
      </w:pPr>
      <w:r>
        <w:rPr>
          <w:rFonts w:ascii="Times New Roman"/>
          <w:b w:val="false"/>
          <w:i w:val="false"/>
          <w:color w:val="000000"/>
          <w:sz w:val="28"/>
        </w:rPr>
        <w:t>
      Бағалау кезінде "Құпия" деген белгісі бар мақсаттар мен нысаналы индикаторлар ескерілмейді.</w:t>
      </w:r>
    </w:p>
    <w:bookmarkStart w:name="z68" w:id="57"/>
    <w:p>
      <w:pPr>
        <w:spacing w:after="0"/>
        <w:ind w:left="0"/>
        <w:jc w:val="both"/>
      </w:pPr>
      <w:r>
        <w:rPr>
          <w:rFonts w:ascii="Times New Roman"/>
          <w:b w:val="false"/>
          <w:i w:val="false"/>
          <w:color w:val="000000"/>
          <w:sz w:val="28"/>
        </w:rPr>
        <w:t>
      28. "Di" макроиндикаторларын бағалау мына формула бойынша есептеледі:</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272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272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hj – тиісті стратегиялық бағытқа қол жеткізу үшін көзделген әрбір макроиндикаторға қол жеткізу коэффициенті;</w:t>
      </w:r>
    </w:p>
    <w:p>
      <w:pPr>
        <w:spacing w:after="0"/>
        <w:ind w:left="0"/>
        <w:jc w:val="both"/>
      </w:pPr>
      <w:r>
        <w:rPr>
          <w:rFonts w:ascii="Times New Roman"/>
          <w:b w:val="false"/>
          <w:i w:val="false"/>
          <w:color w:val="000000"/>
          <w:sz w:val="28"/>
        </w:rPr>
        <w:t>
      f – тиісті стратегиялық бағытқа қол жеткізу үшін көзделген макроиндикаторлар саны.</w:t>
      </w:r>
    </w:p>
    <w:p>
      <w:pPr>
        <w:spacing w:after="0"/>
        <w:ind w:left="0"/>
        <w:jc w:val="both"/>
      </w:pPr>
      <w:r>
        <w:rPr>
          <w:rFonts w:ascii="Times New Roman"/>
          <w:b w:val="false"/>
          <w:i w:val="false"/>
          <w:color w:val="000000"/>
          <w:sz w:val="28"/>
        </w:rPr>
        <w:t>
      Егер макроиндикатор серпінінің сипаты оң болса, макроиндикаторға қол жеткізу коэффициенті іс жүзінде орындалғанның жоспарлы мәнге арақатынасына тең болады:</w:t>
      </w:r>
    </w:p>
    <w:p>
      <w:pPr>
        <w:spacing w:after="0"/>
        <w:ind w:left="0"/>
        <w:jc w:val="both"/>
      </w:pPr>
      <w:r>
        <w:rPr>
          <w:rFonts w:ascii="Times New Roman"/>
          <w:b w:val="false"/>
          <w:i w:val="false"/>
          <w:color w:val="000000"/>
          <w:sz w:val="28"/>
        </w:rPr>
        <w:t>
      hj = факт/жоспар.</w:t>
      </w:r>
    </w:p>
    <w:p>
      <w:pPr>
        <w:spacing w:after="0"/>
        <w:ind w:left="0"/>
        <w:jc w:val="both"/>
      </w:pPr>
      <w:r>
        <w:rPr>
          <w:rFonts w:ascii="Times New Roman"/>
          <w:b w:val="false"/>
          <w:i w:val="false"/>
          <w:color w:val="000000"/>
          <w:sz w:val="28"/>
        </w:rPr>
        <w:t>
      Егер макроиндикатор серпінінің сипаты теріс болса, макроиндикаторға қол жеткізу коэффициенті:</w:t>
      </w:r>
    </w:p>
    <w:p>
      <w:pPr>
        <w:spacing w:after="0"/>
        <w:ind w:left="0"/>
        <w:jc w:val="both"/>
      </w:pPr>
      <w:r>
        <w:rPr>
          <w:rFonts w:ascii="Times New Roman"/>
          <w:b w:val="false"/>
          <w:i w:val="false"/>
          <w:color w:val="000000"/>
          <w:sz w:val="28"/>
        </w:rPr>
        <w:t>
      hj = 2 – факт/жоспарға тең болады.</w:t>
      </w:r>
    </w:p>
    <w:p>
      <w:pPr>
        <w:spacing w:after="0"/>
        <w:ind w:left="0"/>
        <w:jc w:val="both"/>
      </w:pPr>
      <w:r>
        <w:rPr>
          <w:rFonts w:ascii="Times New Roman"/>
          <w:b w:val="false"/>
          <w:i w:val="false"/>
          <w:color w:val="000000"/>
          <w:sz w:val="28"/>
        </w:rPr>
        <w:t>
      Серпіннің теріс сипатындағы көрсеткіштің нақты мәні жоспарлы мәннен 2 есе немесе одан да көп асса, онда осы макроиндикаторға қол жеткізу коэффициенті 0-ге теңестіріледі.</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егер hj ≥ 1, онда hj = 1,</w:t>
      </w:r>
    </w:p>
    <w:p>
      <w:pPr>
        <w:spacing w:after="0"/>
        <w:ind w:left="0"/>
        <w:jc w:val="both"/>
      </w:pPr>
      <w:r>
        <w:rPr>
          <w:rFonts w:ascii="Times New Roman"/>
          <w:b w:val="false"/>
          <w:i w:val="false"/>
          <w:color w:val="000000"/>
          <w:sz w:val="28"/>
        </w:rPr>
        <w:t>
      егер hj &lt;1, онда hj = фактінің жоспарлы мәнге арақатынасы/жоспарланған мәннің нақты орындалғанға арақатынасы;</w:t>
      </w:r>
    </w:p>
    <w:p>
      <w:pPr>
        <w:spacing w:after="0"/>
        <w:ind w:left="0"/>
        <w:jc w:val="both"/>
      </w:pPr>
      <w:r>
        <w:rPr>
          <w:rFonts w:ascii="Times New Roman"/>
          <w:b w:val="false"/>
          <w:i w:val="false"/>
          <w:color w:val="000000"/>
          <w:sz w:val="28"/>
        </w:rPr>
        <w:t>
      егер hj ˂ 0, онда hj = 0.</w:t>
      </w:r>
    </w:p>
    <w:p>
      <w:pPr>
        <w:spacing w:after="0"/>
        <w:ind w:left="0"/>
        <w:jc w:val="both"/>
      </w:pPr>
      <w:r>
        <w:rPr>
          <w:rFonts w:ascii="Times New Roman"/>
          <w:b w:val="false"/>
          <w:i w:val="false"/>
          <w:color w:val="000000"/>
          <w:sz w:val="28"/>
        </w:rPr>
        <w:t>
      Есепті кезеңде жоспарлы мәні жоқ макроиндикатор стратегиялық бағытқа қол жеткізу коэффициенті есептеуге алынбайды.</w:t>
      </w:r>
    </w:p>
    <w:p>
      <w:pPr>
        <w:spacing w:after="0"/>
        <w:ind w:left="0"/>
        <w:jc w:val="both"/>
      </w:pPr>
      <w:r>
        <w:rPr>
          <w:rFonts w:ascii="Times New Roman"/>
          <w:b w:val="false"/>
          <w:i w:val="false"/>
          <w:color w:val="000000"/>
          <w:sz w:val="28"/>
        </w:rPr>
        <w:t>
      Мемлекеттік органның қызметіне тәуелді емес факторларға байланысты (Үкіметтің тапсырмалары, төтенше жағдайлардың салдарлары) іс-шаралар мен міндеттемелердің орындалмау жағдайларын қоспағанда, тиісті қаржы жылына арналған макроиндикаторлардың жоспарлы мәндерін төмендетуге жол берілмейді.</w:t>
      </w:r>
    </w:p>
    <w:p>
      <w:pPr>
        <w:spacing w:after="0"/>
        <w:ind w:left="0"/>
        <w:jc w:val="both"/>
      </w:pPr>
      <w:r>
        <w:rPr>
          <w:rFonts w:ascii="Times New Roman"/>
          <w:b w:val="false"/>
          <w:i w:val="false"/>
          <w:color w:val="000000"/>
          <w:sz w:val="28"/>
        </w:rPr>
        <w:t>
      Макроиндикатордың өлшем бірлігі уақыт болғанда (сағат: минут), онда қол жеткізуді есептеу кезінде өлшем бірлігінің бірыңғай форматы (сағаттар немесе минуттар) есепке алынады.</w:t>
      </w:r>
    </w:p>
    <w:p>
      <w:pPr>
        <w:spacing w:after="0"/>
        <w:ind w:left="0"/>
        <w:jc w:val="both"/>
      </w:pPr>
      <w:r>
        <w:rPr>
          <w:rFonts w:ascii="Times New Roman"/>
          <w:b w:val="false"/>
          <w:i w:val="false"/>
          <w:color w:val="000000"/>
          <w:sz w:val="28"/>
        </w:rPr>
        <w:t>
      12 айдың деректерін ұсыну мүмкін болмаған кезде, макроиндикатор стратегиялық бағытқа қол жеткізу коэффициентін есептеуге алынбайды.</w:t>
      </w:r>
    </w:p>
    <w:p>
      <w:pPr>
        <w:spacing w:after="0"/>
        <w:ind w:left="0"/>
        <w:jc w:val="both"/>
      </w:pPr>
      <w:r>
        <w:rPr>
          <w:rFonts w:ascii="Times New Roman"/>
          <w:b w:val="false"/>
          <w:i w:val="false"/>
          <w:color w:val="000000"/>
          <w:sz w:val="28"/>
        </w:rPr>
        <w:t>
      Жоспарлы және нақты мәні 0-ге тең (оң серпін кезінде) макроиндикатор есептеуге алынбайды.</w:t>
      </w:r>
    </w:p>
    <w:p>
      <w:pPr>
        <w:spacing w:after="0"/>
        <w:ind w:left="0"/>
        <w:jc w:val="both"/>
      </w:pPr>
      <w:r>
        <w:rPr>
          <w:rFonts w:ascii="Times New Roman"/>
          <w:b w:val="false"/>
          <w:i w:val="false"/>
          <w:color w:val="000000"/>
          <w:sz w:val="28"/>
        </w:rPr>
        <w:t>
      Бағалау кезінде "Құпия" деген белгісі бар макроиндикаторлар ескерілмейді.</w:t>
      </w:r>
    </w:p>
    <w:bookmarkStart w:name="z69" w:id="58"/>
    <w:p>
      <w:pPr>
        <w:spacing w:after="0"/>
        <w:ind w:left="0"/>
        <w:jc w:val="left"/>
      </w:pPr>
      <w:r>
        <w:rPr>
          <w:rFonts w:ascii="Times New Roman"/>
          <w:b/>
          <w:i w:val="false"/>
          <w:color w:val="000000"/>
        </w:rPr>
        <w:t xml:space="preserve"> 2-параграф. "Bi" "Даму жоспарының мақсатына қол жеткізуде бюджеттік бағдарламаларды орындаудың тиімділігі" өлшемшарты бойынша бағалау</w:t>
      </w:r>
    </w:p>
    <w:bookmarkEnd w:id="58"/>
    <w:bookmarkStart w:name="z70" w:id="59"/>
    <w:p>
      <w:pPr>
        <w:spacing w:after="0"/>
        <w:ind w:left="0"/>
        <w:jc w:val="both"/>
      </w:pPr>
      <w:r>
        <w:rPr>
          <w:rFonts w:ascii="Times New Roman"/>
          <w:b w:val="false"/>
          <w:i w:val="false"/>
          <w:color w:val="000000"/>
          <w:sz w:val="28"/>
        </w:rPr>
        <w:t>
      29. Бюджеттік бағдарламалардың көрсеткіштеріне қол жеткізу бойынша мемлекеттік органдардың тиімділігін бағалауды бюджетті атқару жөніндегі уәкілетті мемлекеттік орган жүзеге асырады.</w:t>
      </w:r>
    </w:p>
    <w:bookmarkEnd w:id="59"/>
    <w:p>
      <w:pPr>
        <w:spacing w:after="0"/>
        <w:ind w:left="0"/>
        <w:jc w:val="both"/>
      </w:pPr>
      <w:r>
        <w:rPr>
          <w:rFonts w:ascii="Times New Roman"/>
          <w:b w:val="false"/>
          <w:i w:val="false"/>
          <w:color w:val="000000"/>
          <w:sz w:val="28"/>
        </w:rPr>
        <w:t>
      "Bi" өлшемшарты бойынша стратегиялық мақсатқа қол жеткізу үшін көзделген бюджеттік бағдарламалардың белгіленген нәтижелерін іске асырудың тиімділігі бағаланады.</w:t>
      </w:r>
    </w:p>
    <w:p>
      <w:pPr>
        <w:spacing w:after="0"/>
        <w:ind w:left="0"/>
        <w:jc w:val="both"/>
      </w:pPr>
      <w:r>
        <w:rPr>
          <w:rFonts w:ascii="Times New Roman"/>
          <w:b w:val="false"/>
          <w:i w:val="false"/>
          <w:color w:val="000000"/>
          <w:sz w:val="28"/>
        </w:rPr>
        <w:t>
      Есепті жылдан кейінгі жылдың 1 сәуіріне дейінгі мақсаттарға қол жеткізуде бюджеттік бағдарламалардың орындалу тиімділігінің коэффициентін бағалау үшін есепті кезеңде бағаланатын орталық мемлекеттік органдардың бюджеттік бағдарламаларына талдау жүргізіледі. Мақсаттарға қол жеткізу үшін көзделген бюджеттік бағдарламалардың орындалу тиімділігін айқындау бойынша жұмыс есептері жүргізіледі (бюджеттік бағдарламаның тікелей және түпкілікті нәтижелерінің орташа мәндеріне қол жеткізу пайызы тиісті қаржы жылына бөлінген қаражаттың нақты игерілу пайызына бөлінеді және 100-ге көбейтіледі).</w:t>
      </w:r>
    </w:p>
    <w:bookmarkStart w:name="z71" w:id="60"/>
    <w:p>
      <w:pPr>
        <w:spacing w:after="0"/>
        <w:ind w:left="0"/>
        <w:jc w:val="both"/>
      </w:pPr>
      <w:r>
        <w:rPr>
          <w:rFonts w:ascii="Times New Roman"/>
          <w:b w:val="false"/>
          <w:i w:val="false"/>
          <w:color w:val="000000"/>
          <w:sz w:val="28"/>
        </w:rPr>
        <w:t>
      30. Bi "Даму жоспарының мақсатына қол жеткізуде бюджеттік бағдарламаларды орындаудың тиімділігі" өлшемшартын есептеу мына формула бойынша жүзеге асырылады:</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58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589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rz – мақсатқа қол жеткiзудегі әрбiр бюджеттік бағдарламаның орындалу тиiмдiлiгінің коэффициентi;</w:t>
      </w:r>
    </w:p>
    <w:p>
      <w:pPr>
        <w:spacing w:after="0"/>
        <w:ind w:left="0"/>
        <w:jc w:val="both"/>
      </w:pPr>
      <w:r>
        <w:rPr>
          <w:rFonts w:ascii="Times New Roman"/>
          <w:b w:val="false"/>
          <w:i w:val="false"/>
          <w:color w:val="000000"/>
          <w:sz w:val="28"/>
        </w:rPr>
        <w:t>
      t – мақсатқа қол жеткізудегі бюджеттік бағдарламалардың саны.</w:t>
      </w:r>
    </w:p>
    <w:p>
      <w:pPr>
        <w:spacing w:after="0"/>
        <w:ind w:left="0"/>
        <w:jc w:val="both"/>
      </w:pPr>
      <w:r>
        <w:rPr>
          <w:rFonts w:ascii="Times New Roman"/>
          <w:b w:val="false"/>
          <w:i w:val="false"/>
          <w:color w:val="000000"/>
          <w:sz w:val="28"/>
        </w:rPr>
        <w:t>
      Мақсатқа қол жеткiзудегі әрбiр бюджеттiк бағдарламаның орындалу тиімділігінің коэффициентi (rz) бюджеттік бағдарламаның бюджет қаражатын игеру коэффицентіне тiкелей және түпкiлiктi нәтижелер көрсеткіштеріне қол жеткiзу коэффициенттерiнiң орташа арифметикалық мәнiн бөлу жолымен есептеледi.</w:t>
      </w:r>
    </w:p>
    <w:p>
      <w:pPr>
        <w:spacing w:after="0"/>
        <w:ind w:left="0"/>
        <w:jc w:val="both"/>
      </w:pPr>
      <w:r>
        <w:rPr>
          <w:rFonts w:ascii="Times New Roman"/>
          <w:b w:val="false"/>
          <w:i w:val="false"/>
          <w:color w:val="000000"/>
          <w:sz w:val="28"/>
        </w:rPr>
        <w:t>
      Тікелей және түпкілікті нәтижелерге қол жеткізу көрсеткіштері асыра орындалған жағдайда, 100%-дан аспайтын мән көрсеткіші бойынша есепке алынады.</w:t>
      </w:r>
    </w:p>
    <w:p>
      <w:pPr>
        <w:spacing w:after="0"/>
        <w:ind w:left="0"/>
        <w:jc w:val="both"/>
      </w:pPr>
      <w:r>
        <w:rPr>
          <w:rFonts w:ascii="Times New Roman"/>
          <w:b w:val="false"/>
          <w:i w:val="false"/>
          <w:color w:val="000000"/>
          <w:sz w:val="28"/>
        </w:rPr>
        <w:t>
      Қаражаттың игерілуі 90% және одан аз, ал нәтижелерге қол жеткізу жоғары болған бюджеттік бағдарламалар бойынша орындалу тиімділігінің коэффициенті 0,9-ды құрайтын болады.</w:t>
      </w:r>
    </w:p>
    <w:p>
      <w:pPr>
        <w:spacing w:after="0"/>
        <w:ind w:left="0"/>
        <w:jc w:val="both"/>
      </w:pPr>
      <w:r>
        <w:rPr>
          <w:rFonts w:ascii="Times New Roman"/>
          <w:b w:val="false"/>
          <w:i w:val="false"/>
          <w:color w:val="000000"/>
          <w:sz w:val="28"/>
        </w:rPr>
        <w:t>
      Мысалы, бағдарлама бойынша қаражат 84,5%-ға игеріліп, ал нәтижелерге 100% қол жеткізілсе, бюджеттік бағдарламаның орындалу тиімділігінің коэффициенті 1,2 (100/84,5) құрайды.</w:t>
      </w:r>
    </w:p>
    <w:p>
      <w:pPr>
        <w:spacing w:after="0"/>
        <w:ind w:left="0"/>
        <w:jc w:val="both"/>
      </w:pPr>
      <w:r>
        <w:rPr>
          <w:rFonts w:ascii="Times New Roman"/>
          <w:b w:val="false"/>
          <w:i w:val="false"/>
          <w:color w:val="000000"/>
          <w:sz w:val="28"/>
        </w:rPr>
        <w:t>
      Басқа мысал: қаражат 63%-ға игеріліп, нәтижелерге 75% қол жеткізілсе, бюджеттік бағдарламаның орындалу тиімділігінің коэффициенті 1,2 (75/63) құрайды.</w:t>
      </w:r>
    </w:p>
    <w:p>
      <w:pPr>
        <w:spacing w:after="0"/>
        <w:ind w:left="0"/>
        <w:jc w:val="both"/>
      </w:pPr>
      <w:r>
        <w:rPr>
          <w:rFonts w:ascii="Times New Roman"/>
          <w:b w:val="false"/>
          <w:i w:val="false"/>
          <w:color w:val="000000"/>
          <w:sz w:val="28"/>
        </w:rPr>
        <w:t>
      Мұндай жағдайларда осындай бағдарламаларға орындаудың 0,9 тиімділік коэффициенті қолданылады.</w:t>
      </w:r>
    </w:p>
    <w:p>
      <w:pPr>
        <w:spacing w:after="0"/>
        <w:ind w:left="0"/>
        <w:jc w:val="both"/>
      </w:pPr>
      <w:r>
        <w:rPr>
          <w:rFonts w:ascii="Times New Roman"/>
          <w:b w:val="false"/>
          <w:i w:val="false"/>
          <w:color w:val="000000"/>
          <w:sz w:val="28"/>
        </w:rPr>
        <w:t>
      Мемлекеттік органның даму жоспарының мақсаттарына және/немесе нысаналы индикаторларына қол жеткізуге қатысатын барлық бюджеттік бағдарламалар (субвенцияларды қоспағанда) бағалануы тиіс.</w:t>
      </w:r>
    </w:p>
    <w:p>
      <w:pPr>
        <w:spacing w:after="0"/>
        <w:ind w:left="0"/>
        <w:jc w:val="both"/>
      </w:pPr>
      <w:r>
        <w:rPr>
          <w:rFonts w:ascii="Times New Roman"/>
          <w:b w:val="false"/>
          <w:i w:val="false"/>
          <w:color w:val="000000"/>
          <w:sz w:val="28"/>
        </w:rPr>
        <w:t>
      Трансферттер мен бөлінетін бюджеттік бағдарламалар бойынша трансферттерді жіберетін және бөлінетін бюджеттік бағдарламаларды бөлетін бюджеттік бағдарламалар әкімшісінің түпкілікті нәтижелер көрсеткіштері бағаланады.</w:t>
      </w:r>
    </w:p>
    <w:p>
      <w:pPr>
        <w:spacing w:after="0"/>
        <w:ind w:left="0"/>
        <w:jc w:val="both"/>
      </w:pPr>
      <w:r>
        <w:rPr>
          <w:rFonts w:ascii="Times New Roman"/>
          <w:b w:val="false"/>
          <w:i w:val="false"/>
          <w:color w:val="000000"/>
          <w:sz w:val="28"/>
        </w:rPr>
        <w:t>
      Бөлінетін бюджеттік бағдарламалар есебінен қаражат алатын бюджеттік бағдарламалар әкімшілерінің тікелей нәтижелер көрсеткіштері бағаланады.</w:t>
      </w:r>
    </w:p>
    <w:bookmarkStart w:name="z72" w:id="61"/>
    <w:p>
      <w:pPr>
        <w:spacing w:after="0"/>
        <w:ind w:left="0"/>
        <w:jc w:val="left"/>
      </w:pPr>
      <w:r>
        <w:rPr>
          <w:rFonts w:ascii="Times New Roman"/>
          <w:b/>
          <w:i w:val="false"/>
          <w:color w:val="000000"/>
        </w:rPr>
        <w:t xml:space="preserve"> 3-параграф. "Сi" "Даму жоспары мақсатының бюджеттік бағдарламалармен өзара байланысы" өлшемшарты бойынша бағалау</w:t>
      </w:r>
    </w:p>
    <w:bookmarkEnd w:id="61"/>
    <w:bookmarkStart w:name="z73" w:id="62"/>
    <w:p>
      <w:pPr>
        <w:spacing w:after="0"/>
        <w:ind w:left="0"/>
        <w:jc w:val="both"/>
      </w:pPr>
      <w:r>
        <w:rPr>
          <w:rFonts w:ascii="Times New Roman"/>
          <w:b w:val="false"/>
          <w:i w:val="false"/>
          <w:color w:val="000000"/>
          <w:sz w:val="28"/>
        </w:rPr>
        <w:t>
      31. Даму жоспары мақсатының бюджеттік бағдарламалар көрсеткіштерімен өзара байланысын бағалауды бюджетті атқару жөніндегі уәкілетті мемлекеттік орган жүзеге асырады.</w:t>
      </w:r>
    </w:p>
    <w:bookmarkEnd w:id="62"/>
    <w:p>
      <w:pPr>
        <w:spacing w:after="0"/>
        <w:ind w:left="0"/>
        <w:jc w:val="both"/>
      </w:pPr>
      <w:r>
        <w:rPr>
          <w:rFonts w:ascii="Times New Roman"/>
          <w:b w:val="false"/>
          <w:i w:val="false"/>
          <w:color w:val="000000"/>
          <w:sz w:val="28"/>
        </w:rPr>
        <w:t>
      "Сі" өлшемшарты бойынша даму жоспары мақсатының іске асырылатын бюджеттік бағдарламалардың көрсеткіштерімен өзара байланыс дәрежесі бағаланады.</w:t>
      </w:r>
    </w:p>
    <w:bookmarkStart w:name="z74" w:id="63"/>
    <w:p>
      <w:pPr>
        <w:spacing w:after="0"/>
        <w:ind w:left="0"/>
        <w:jc w:val="both"/>
      </w:pPr>
      <w:r>
        <w:rPr>
          <w:rFonts w:ascii="Times New Roman"/>
          <w:b w:val="false"/>
          <w:i w:val="false"/>
          <w:color w:val="000000"/>
          <w:sz w:val="28"/>
        </w:rPr>
        <w:t>
      32. Даму жоспары мақсатының бюджеттік бағдарламалармен өзара байланыс коэффициенті әрбір бюджеттік бағдарламаны өзара байланыс пен сәйкестікке талдау кезінде сараптама жолмен анықталады.</w:t>
      </w:r>
    </w:p>
    <w:bookmarkEnd w:id="63"/>
    <w:p>
      <w:pPr>
        <w:spacing w:after="0"/>
        <w:ind w:left="0"/>
        <w:jc w:val="both"/>
      </w:pPr>
      <w:r>
        <w:rPr>
          <w:rFonts w:ascii="Times New Roman"/>
          <w:b w:val="false"/>
          <w:i w:val="false"/>
          <w:color w:val="000000"/>
          <w:sz w:val="28"/>
        </w:rPr>
        <w:t>
      Мысалы, егер бюджеттік бағдарлама бойынша 10 көрсеткіштің 2-уі мақсаттарға және/немесе нысаналы индикаторларға қол жеткізуді сипаттамаса, онда өзара байланыс коэффициентін 8/10 қатынасымен есептеу қажет. Бұл жағдайда өзара байланыс коэффициенті 0,8-ге тең болады.</w:t>
      </w:r>
    </w:p>
    <w:p>
      <w:pPr>
        <w:spacing w:after="0"/>
        <w:ind w:left="0"/>
        <w:jc w:val="both"/>
      </w:pPr>
      <w:r>
        <w:rPr>
          <w:rFonts w:ascii="Times New Roman"/>
          <w:b w:val="false"/>
          <w:i w:val="false"/>
          <w:color w:val="000000"/>
          <w:sz w:val="28"/>
        </w:rPr>
        <w:t>
      Әр мақсаттың өзара байланыс коэффициенті оған қол жеткізуге қатысатын барлық бюджеттік бағдарламалардың өзара байланысының орташа арифметикалық мәнімен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716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Сi – даму жоспары мақсатының бюджеттік бағдарламалармен өзара байланыс коэффициенті;</w:t>
      </w:r>
    </w:p>
    <w:p>
      <w:pPr>
        <w:spacing w:after="0"/>
        <w:ind w:left="0"/>
        <w:jc w:val="both"/>
      </w:pPr>
      <w:r>
        <w:rPr>
          <w:rFonts w:ascii="Times New Roman"/>
          <w:b w:val="false"/>
          <w:i w:val="false"/>
          <w:color w:val="000000"/>
          <w:sz w:val="28"/>
        </w:rPr>
        <w:t>
      Сr – мақсатқа қол жеткізудегі бюджеттік бағдарламаның өзара байланыс коэффициенті;</w:t>
      </w:r>
    </w:p>
    <w:p>
      <w:pPr>
        <w:spacing w:after="0"/>
        <w:ind w:left="0"/>
        <w:jc w:val="both"/>
      </w:pPr>
      <w:r>
        <w:rPr>
          <w:rFonts w:ascii="Times New Roman"/>
          <w:b w:val="false"/>
          <w:i w:val="false"/>
          <w:color w:val="000000"/>
          <w:sz w:val="28"/>
        </w:rPr>
        <w:t>
      t – мақсатқа қол жеткізудегі бюджеттік бағдарламалардың саны.</w:t>
      </w:r>
    </w:p>
    <w:bookmarkStart w:name="z75" w:id="64"/>
    <w:p>
      <w:pPr>
        <w:spacing w:after="0"/>
        <w:ind w:left="0"/>
        <w:jc w:val="left"/>
      </w:pPr>
      <w:r>
        <w:rPr>
          <w:rFonts w:ascii="Times New Roman"/>
          <w:b/>
          <w:i w:val="false"/>
          <w:color w:val="000000"/>
        </w:rPr>
        <w:t xml:space="preserve"> 4-параграф. Даму жоспарының мақсатына қол жеткізудің және орталық мемлекеттік органдардың бюджеттік бағдарламаларының орындалу тиімділігінің қорытынды есептемесі</w:t>
      </w:r>
    </w:p>
    <w:bookmarkEnd w:id="64"/>
    <w:bookmarkStart w:name="z76" w:id="65"/>
    <w:p>
      <w:pPr>
        <w:spacing w:after="0"/>
        <w:ind w:left="0"/>
        <w:jc w:val="both"/>
      </w:pPr>
      <w:r>
        <w:rPr>
          <w:rFonts w:ascii="Times New Roman"/>
          <w:b w:val="false"/>
          <w:i w:val="false"/>
          <w:color w:val="000000"/>
          <w:sz w:val="28"/>
        </w:rPr>
        <w:t>
      33. Даму жоспарының мақсатына қол жеткізуді және мақсатқа қол жеткізудегі бюджеттік бағдарламалар көрсеткіштерін есептеу формуласы:</w:t>
      </w:r>
    </w:p>
    <w:bookmarkEnd w:id="65"/>
    <w:p>
      <w:pPr>
        <w:spacing w:after="0"/>
        <w:ind w:left="0"/>
        <w:jc w:val="both"/>
      </w:pPr>
      <w:r>
        <w:rPr>
          <w:rFonts w:ascii="Times New Roman"/>
          <w:b w:val="false"/>
          <w:i w:val="false"/>
          <w:color w:val="000000"/>
          <w:sz w:val="28"/>
        </w:rPr>
        <w:t>
      Ri = (Ai + Bi)/2 × Сi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Ai – даму жоспарының мақсатына қол жеткізу коэффициенті;</w:t>
      </w:r>
    </w:p>
    <w:p>
      <w:pPr>
        <w:spacing w:after="0"/>
        <w:ind w:left="0"/>
        <w:jc w:val="both"/>
      </w:pPr>
      <w:r>
        <w:rPr>
          <w:rFonts w:ascii="Times New Roman"/>
          <w:b w:val="false"/>
          <w:i w:val="false"/>
          <w:color w:val="000000"/>
          <w:sz w:val="28"/>
        </w:rPr>
        <w:t>
      Bi – даму жоспарының мақсаттарына қол жеткізудегі бюджеттік бағдарламалардың орындалу тиімділігінің коэффициенті;</w:t>
      </w:r>
    </w:p>
    <w:p>
      <w:pPr>
        <w:spacing w:after="0"/>
        <w:ind w:left="0"/>
        <w:jc w:val="both"/>
      </w:pPr>
      <w:r>
        <w:rPr>
          <w:rFonts w:ascii="Times New Roman"/>
          <w:b w:val="false"/>
          <w:i w:val="false"/>
          <w:color w:val="000000"/>
          <w:sz w:val="28"/>
        </w:rPr>
        <w:t>
      Сi – даму жоспары мақсатының бюджеттік бағдарламалармен өзара байланыс коэффициенті.</w:t>
      </w:r>
    </w:p>
    <w:p>
      <w:pPr>
        <w:spacing w:after="0"/>
        <w:ind w:left="0"/>
        <w:jc w:val="both"/>
      </w:pPr>
      <w:r>
        <w:rPr>
          <w:rFonts w:ascii="Times New Roman"/>
          <w:b w:val="false"/>
          <w:i w:val="false"/>
          <w:color w:val="000000"/>
          <w:sz w:val="28"/>
        </w:rPr>
        <w:t>
      Даму жоспарының мақсатына қол жеткізуді және бюджеттік бағдарламалардың орындалу тиімділігін қорытынды есептеу кезінде әрбір нысаналы индикатор бойынша коэффициент есептеледі.</w:t>
      </w:r>
    </w:p>
    <w:bookmarkStart w:name="z77" w:id="66"/>
    <w:p>
      <w:pPr>
        <w:spacing w:after="0"/>
        <w:ind w:left="0"/>
        <w:jc w:val="both"/>
      </w:pPr>
      <w:r>
        <w:rPr>
          <w:rFonts w:ascii="Times New Roman"/>
          <w:b w:val="false"/>
          <w:i w:val="false"/>
          <w:color w:val="000000"/>
          <w:sz w:val="28"/>
        </w:rPr>
        <w:t>
      34. Орталық мемлекеттік органдардың бюджеттік бағдарламаларының мақсаттарына және көрсеткіштеріне қол жеткізуінің тиімділігін бағалау коэффициенті үтірден кейінгі екі белгіге дейін математикалық дөңгелектеу ескеріле отырып қалыптастырылады.</w:t>
      </w:r>
    </w:p>
    <w:bookmarkEnd w:id="66"/>
    <w:bookmarkStart w:name="z78" w:id="67"/>
    <w:p>
      <w:pPr>
        <w:spacing w:after="0"/>
        <w:ind w:left="0"/>
        <w:jc w:val="left"/>
      </w:pPr>
      <w:r>
        <w:rPr>
          <w:rFonts w:ascii="Times New Roman"/>
          <w:b/>
          <w:i w:val="false"/>
          <w:color w:val="000000"/>
        </w:rPr>
        <w:t xml:space="preserve"> 5-параграф. Орталық мемлекеттік органдарды "Мақсатқа қол жеткізу" бойынша жалпы бағалау</w:t>
      </w:r>
    </w:p>
    <w:bookmarkEnd w:id="67"/>
    <w:bookmarkStart w:name="z79" w:id="68"/>
    <w:p>
      <w:pPr>
        <w:spacing w:after="0"/>
        <w:ind w:left="0"/>
        <w:jc w:val="both"/>
      </w:pPr>
      <w:r>
        <w:rPr>
          <w:rFonts w:ascii="Times New Roman"/>
          <w:b w:val="false"/>
          <w:i w:val="false"/>
          <w:color w:val="000000"/>
          <w:sz w:val="28"/>
        </w:rPr>
        <w:t>
      35. Орталық мемлекеттік органдардың "Мақсатқа қол жеткізу" бойынша тиімділігін жалпы бағалау мына формула бойынша анықталады:</w:t>
      </w:r>
    </w:p>
    <w:bookmarkEnd w:id="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05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053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RОМО – орталық мемлекеттік органның бюджеттік бағдарламаларының мақсаттары мен көрсеткіштеріне қол жеткізуінің тиімділігін қорытынды бағалау;</w:t>
      </w:r>
    </w:p>
    <w:p>
      <w:pPr>
        <w:spacing w:after="0"/>
        <w:ind w:left="0"/>
        <w:jc w:val="both"/>
      </w:pPr>
      <w:r>
        <w:rPr>
          <w:rFonts w:ascii="Times New Roman"/>
          <w:b w:val="false"/>
          <w:i w:val="false"/>
          <w:color w:val="000000"/>
          <w:sz w:val="28"/>
        </w:rPr>
        <w:t xml:space="preserve">
      Ri – даму жоспарының мақсатына және мақсатқа қол жеткізудегі бюджеттік бағдарламалардың көрсеткіштеріне қол жеткізу коэффициенті; </w:t>
      </w:r>
    </w:p>
    <w:p>
      <w:pPr>
        <w:spacing w:after="0"/>
        <w:ind w:left="0"/>
        <w:jc w:val="both"/>
      </w:pPr>
      <w:r>
        <w:rPr>
          <w:rFonts w:ascii="Times New Roman"/>
          <w:b w:val="false"/>
          <w:i w:val="false"/>
          <w:color w:val="000000"/>
          <w:sz w:val="28"/>
        </w:rPr>
        <w:t xml:space="preserve">
      Di – даму жоспарының макроиндикаторларына қол жеткізу коэффициенті; </w:t>
      </w:r>
    </w:p>
    <w:p>
      <w:pPr>
        <w:spacing w:after="0"/>
        <w:ind w:left="0"/>
        <w:jc w:val="both"/>
      </w:pPr>
      <w:r>
        <w:rPr>
          <w:rFonts w:ascii="Times New Roman"/>
          <w:b w:val="false"/>
          <w:i w:val="false"/>
          <w:color w:val="000000"/>
          <w:sz w:val="28"/>
        </w:rPr>
        <w:t>
      n – даму жоспары мақсаттарының саны;</w:t>
      </w:r>
    </w:p>
    <w:p>
      <w:pPr>
        <w:spacing w:after="0"/>
        <w:ind w:left="0"/>
        <w:jc w:val="both"/>
      </w:pPr>
      <w:r>
        <w:rPr>
          <w:rFonts w:ascii="Times New Roman"/>
          <w:b w:val="false"/>
          <w:i w:val="false"/>
          <w:color w:val="000000"/>
          <w:sz w:val="28"/>
        </w:rPr>
        <w:t>
      n1 – макроиндикаторлар көзделген даму жоспарының стратегиялық бағыттарының саны;</w:t>
      </w:r>
    </w:p>
    <w:p>
      <w:pPr>
        <w:spacing w:after="0"/>
        <w:ind w:left="0"/>
        <w:jc w:val="both"/>
      </w:pPr>
      <w:r>
        <w:rPr>
          <w:rFonts w:ascii="Times New Roman"/>
          <w:b w:val="false"/>
          <w:i w:val="false"/>
          <w:color w:val="000000"/>
          <w:sz w:val="28"/>
        </w:rPr>
        <w:t>
      W – айыппұл балдары.</w:t>
      </w:r>
    </w:p>
    <w:bookmarkStart w:name="z80" w:id="69"/>
    <w:p>
      <w:pPr>
        <w:spacing w:after="0"/>
        <w:ind w:left="0"/>
        <w:jc w:val="both"/>
      </w:pPr>
      <w:r>
        <w:rPr>
          <w:rFonts w:ascii="Times New Roman"/>
          <w:b w:val="false"/>
          <w:i w:val="false"/>
          <w:color w:val="000000"/>
          <w:sz w:val="28"/>
        </w:rPr>
        <w:t>
      36. Орталық мемлекеттік органдарды мақсаттарға қол жеткізу блогы бойынша операциялық бағалаудың қорытынды балы үтірден кейінгі екі белгіге дейін математикалық дөңгелектеу ескеріле отырып қалыптастырылады.</w:t>
      </w:r>
    </w:p>
    <w:bookmarkEnd w:id="69"/>
    <w:bookmarkStart w:name="z81" w:id="70"/>
    <w:p>
      <w:pPr>
        <w:spacing w:after="0"/>
        <w:ind w:left="0"/>
        <w:jc w:val="both"/>
      </w:pPr>
      <w:r>
        <w:rPr>
          <w:rFonts w:ascii="Times New Roman"/>
          <w:b w:val="false"/>
          <w:i w:val="false"/>
          <w:color w:val="000000"/>
          <w:sz w:val="28"/>
        </w:rPr>
        <w:t>
      37. Алынған бағалау нәтижесіне сәйкес мемлекеттік органның мақсаттарға қол жеткізу бойынша қызметінің тиімділік дәрежесі анықталады.</w:t>
      </w:r>
    </w:p>
    <w:bookmarkEnd w:id="70"/>
    <w:p>
      <w:pPr>
        <w:spacing w:after="0"/>
        <w:ind w:left="0"/>
        <w:jc w:val="both"/>
      </w:pPr>
      <w:r>
        <w:rPr>
          <w:rFonts w:ascii="Times New Roman"/>
          <w:b w:val="false"/>
          <w:i w:val="false"/>
          <w:color w:val="000000"/>
          <w:sz w:val="28"/>
        </w:rPr>
        <w:t>
      Мемлекеттік орган тиімділігінің жоғары дәрежесі 90-нан 100 балға дейінгі бағалау көрсеткішіне, орташа дәреже – 70-тен 89,99 балға дейінгі көрсеткішке, төмен дәреже – 50-ден 69,99 балға дейінгі көрсеткішке сәйкес келеді. Бағалау нәтижелері бойынша 50 балдан аз алған мемлекеттік органның қызметі тиімсіз болып танылады.</w:t>
      </w:r>
    </w:p>
    <w:bookmarkStart w:name="z82" w:id="71"/>
    <w:p>
      <w:pPr>
        <w:spacing w:after="0"/>
        <w:ind w:left="0"/>
        <w:jc w:val="left"/>
      </w:pPr>
      <w:r>
        <w:rPr>
          <w:rFonts w:ascii="Times New Roman"/>
          <w:b/>
          <w:i w:val="false"/>
          <w:color w:val="000000"/>
        </w:rPr>
        <w:t xml:space="preserve"> 6-тарау. Қазақстан Республикасы Ұлттық Банкінің стратегиялық жоспарының, Қазақстан Республикасы Бәсекелестікті қорғау және дамыту агенттігінің, Қазақстан Республикасы Қаржы нарығын реттеу және дамыту агенттігінің даму жоспарларының мақсаттарына қол жеткізуін операциялық бағалау</w:t>
      </w:r>
    </w:p>
    <w:bookmarkEnd w:id="71"/>
    <w:bookmarkStart w:name="z83" w:id="72"/>
    <w:p>
      <w:pPr>
        <w:spacing w:after="0"/>
        <w:ind w:left="0"/>
        <w:jc w:val="both"/>
      </w:pPr>
      <w:r>
        <w:rPr>
          <w:rFonts w:ascii="Times New Roman"/>
          <w:b w:val="false"/>
          <w:i w:val="false"/>
          <w:color w:val="000000"/>
          <w:sz w:val="28"/>
        </w:rPr>
        <w:t>
      38. Қазақстан Республикасы Ұлттық Банкі (бұдан әрі – ҚРҰБ) қызметінің тиімділігін операциялық бағалау стратегиялық жоспардың мақсаттарына қол жеткізу өлшемшарты бойынша, Қазақстан Республикасы Бәсекелестікті қорғау және дамыту агенттігінің (бұдан әрі – ҚРБҚДА) және Қазақстан Республикасы Қаржы нарығын реттеу және дамыту агенттігінің (бұдан әрі – ҚРҚНРДА) даму жоспарының мақсаттарына қол жеткізу өлшемшарты бойынша жүзеге асырылады.</w:t>
      </w:r>
    </w:p>
    <w:bookmarkEnd w:id="72"/>
    <w:bookmarkStart w:name="z84" w:id="73"/>
    <w:p>
      <w:pPr>
        <w:spacing w:after="0"/>
        <w:ind w:left="0"/>
        <w:jc w:val="both"/>
      </w:pPr>
      <w:r>
        <w:rPr>
          <w:rFonts w:ascii="Times New Roman"/>
          <w:b w:val="false"/>
          <w:i w:val="false"/>
          <w:color w:val="000000"/>
          <w:sz w:val="28"/>
        </w:rPr>
        <w:t>
      39. ҚРҰБ стратегиялық жоспарының мақсаттарына қол жеткізуді бағалау мынадай формула бойынша есептеледі:</w:t>
      </w:r>
    </w:p>
    <w:bookmarkEnd w:id="73"/>
    <w:p>
      <w:pPr>
        <w:spacing w:after="0"/>
        <w:ind w:left="0"/>
        <w:jc w:val="both"/>
      </w:pPr>
      <w:r>
        <w:rPr>
          <w:rFonts w:ascii="Times New Roman"/>
          <w:b w:val="false"/>
          <w:i w:val="false"/>
          <w:color w:val="000000"/>
          <w:sz w:val="28"/>
        </w:rPr>
        <w:t>
      RҚРҰБ = ( Ai * 100 ) - W,</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Ai – стратегиялық жоспардың мақсатына қол жеткізу коэффициенті;</w:t>
      </w:r>
    </w:p>
    <w:p>
      <w:pPr>
        <w:spacing w:after="0"/>
        <w:ind w:left="0"/>
        <w:jc w:val="both"/>
      </w:pPr>
      <w:r>
        <w:rPr>
          <w:rFonts w:ascii="Times New Roman"/>
          <w:b w:val="false"/>
          <w:i w:val="false"/>
          <w:color w:val="000000"/>
          <w:sz w:val="28"/>
        </w:rPr>
        <w:t>
      W – айыппұл балдары.</w:t>
      </w:r>
    </w:p>
    <w:bookmarkStart w:name="z85" w:id="74"/>
    <w:p>
      <w:pPr>
        <w:spacing w:after="0"/>
        <w:ind w:left="0"/>
        <w:jc w:val="both"/>
      </w:pPr>
      <w:r>
        <w:rPr>
          <w:rFonts w:ascii="Times New Roman"/>
          <w:b w:val="false"/>
          <w:i w:val="false"/>
          <w:color w:val="000000"/>
          <w:sz w:val="28"/>
        </w:rPr>
        <w:t>
      40. ҚРБҚДА және ҚРҚНРДА даму жоспарының мақсаттарына қол жеткізуді бағалау мынадай формула бойынша есептеледі:</w:t>
      </w:r>
    </w:p>
    <w:bookmarkEnd w:id="74"/>
    <w:p>
      <w:pPr>
        <w:spacing w:after="0"/>
        <w:ind w:left="0"/>
        <w:jc w:val="both"/>
      </w:pPr>
      <w:r>
        <w:rPr>
          <w:rFonts w:ascii="Times New Roman"/>
          <w:b w:val="false"/>
          <w:i w:val="false"/>
          <w:color w:val="000000"/>
          <w:sz w:val="28"/>
        </w:rPr>
        <w:t>
      RҚРБҚДА, ҚРҚНРДА = (Ai * 100) - W,</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Ai – даму жоспарының мақсатына қол жеткізу коэффициенті;</w:t>
      </w:r>
    </w:p>
    <w:p>
      <w:pPr>
        <w:spacing w:after="0"/>
        <w:ind w:left="0"/>
        <w:jc w:val="both"/>
      </w:pPr>
      <w:r>
        <w:rPr>
          <w:rFonts w:ascii="Times New Roman"/>
          <w:b w:val="false"/>
          <w:i w:val="false"/>
          <w:color w:val="000000"/>
          <w:sz w:val="28"/>
        </w:rPr>
        <w:t>
      W – айыппұл балдары.</w:t>
      </w:r>
    </w:p>
    <w:bookmarkStart w:name="z86" w:id="75"/>
    <w:p>
      <w:pPr>
        <w:spacing w:after="0"/>
        <w:ind w:left="0"/>
        <w:jc w:val="left"/>
      </w:pPr>
      <w:r>
        <w:rPr>
          <w:rFonts w:ascii="Times New Roman"/>
          <w:b/>
          <w:i w:val="false"/>
          <w:color w:val="000000"/>
        </w:rPr>
        <w:t xml:space="preserve"> 7-тарау. Мақсаттарға қол жеткізу блогы бойынша жергілікті атқарушы органдар қызметінің тиімділігін операциялық бағалау</w:t>
      </w:r>
    </w:p>
    <w:bookmarkEnd w:id="75"/>
    <w:bookmarkStart w:name="z87" w:id="76"/>
    <w:p>
      <w:pPr>
        <w:spacing w:after="0"/>
        <w:ind w:left="0"/>
        <w:jc w:val="both"/>
      </w:pPr>
      <w:r>
        <w:rPr>
          <w:rFonts w:ascii="Times New Roman"/>
          <w:b w:val="false"/>
          <w:i w:val="false"/>
          <w:color w:val="000000"/>
          <w:sz w:val="28"/>
        </w:rPr>
        <w:t>
      41. Операциялық бағалау облыстың, республикалық маңызы бар қаланың, астананың даму жоспарының мақсаттарына қол жеткізу деңгейін және бюджеттік бағдарламалардың көрсеткіштеріне қол жеткізу бойынша тиімділікті анықтау арқылы жүзеге асырылады.</w:t>
      </w:r>
    </w:p>
    <w:bookmarkEnd w:id="76"/>
    <w:bookmarkStart w:name="z88" w:id="77"/>
    <w:p>
      <w:pPr>
        <w:spacing w:after="0"/>
        <w:ind w:left="0"/>
        <w:jc w:val="both"/>
      </w:pPr>
      <w:r>
        <w:rPr>
          <w:rFonts w:ascii="Times New Roman"/>
          <w:b w:val="false"/>
          <w:i w:val="false"/>
          <w:color w:val="000000"/>
          <w:sz w:val="28"/>
        </w:rPr>
        <w:t>
      42. Жергілікті атқарушы органдар қызметінің тиімділігін операциялық бағалау мынадай өлшемшарттар бойынша жүзеге асырылады:</w:t>
      </w:r>
    </w:p>
    <w:bookmarkEnd w:id="77"/>
    <w:bookmarkStart w:name="z89" w:id="78"/>
    <w:p>
      <w:pPr>
        <w:spacing w:after="0"/>
        <w:ind w:left="0"/>
        <w:jc w:val="both"/>
      </w:pPr>
      <w:r>
        <w:rPr>
          <w:rFonts w:ascii="Times New Roman"/>
          <w:b w:val="false"/>
          <w:i w:val="false"/>
          <w:color w:val="000000"/>
          <w:sz w:val="28"/>
        </w:rPr>
        <w:t>
      1) облыстардың, республикалық маңызы бар қалалардың, астананың даму жоспарларының мақсаттарына қол жеткізу;</w:t>
      </w:r>
    </w:p>
    <w:bookmarkEnd w:id="78"/>
    <w:bookmarkStart w:name="z90" w:id="79"/>
    <w:p>
      <w:pPr>
        <w:spacing w:after="0"/>
        <w:ind w:left="0"/>
        <w:jc w:val="both"/>
      </w:pPr>
      <w:r>
        <w:rPr>
          <w:rFonts w:ascii="Times New Roman"/>
          <w:b w:val="false"/>
          <w:i w:val="false"/>
          <w:color w:val="000000"/>
          <w:sz w:val="28"/>
        </w:rPr>
        <w:t>
      2) бағаланатын кезеңде мемлекеттік аудит және қаржылық бақылау органдарының даму бағдарламаларын тексерудің қорытындысы бойынша Қазақстан Республикасының қолданыстағы заңнамасы шеңберінде бұзушылықтардың болмауы;</w:t>
      </w:r>
    </w:p>
    <w:bookmarkEnd w:id="79"/>
    <w:bookmarkStart w:name="z91" w:id="80"/>
    <w:p>
      <w:pPr>
        <w:spacing w:after="0"/>
        <w:ind w:left="0"/>
        <w:jc w:val="both"/>
      </w:pPr>
      <w:r>
        <w:rPr>
          <w:rFonts w:ascii="Times New Roman"/>
          <w:b w:val="false"/>
          <w:i w:val="false"/>
          <w:color w:val="000000"/>
          <w:sz w:val="28"/>
        </w:rPr>
        <w:t>
      3) бюджеттік даму бағдарламаларының тікелей нәтижелеріне қол жеткізу;</w:t>
      </w:r>
    </w:p>
    <w:bookmarkEnd w:id="80"/>
    <w:bookmarkStart w:name="z92" w:id="81"/>
    <w:p>
      <w:pPr>
        <w:spacing w:after="0"/>
        <w:ind w:left="0"/>
        <w:jc w:val="both"/>
      </w:pPr>
      <w:r>
        <w:rPr>
          <w:rFonts w:ascii="Times New Roman"/>
          <w:b w:val="false"/>
          <w:i w:val="false"/>
          <w:color w:val="000000"/>
          <w:sz w:val="28"/>
        </w:rPr>
        <w:t>
      4) бюджеттік даму бағдарламасын орындаудың тиімділігі;</w:t>
      </w:r>
    </w:p>
    <w:bookmarkEnd w:id="81"/>
    <w:bookmarkStart w:name="z93" w:id="82"/>
    <w:p>
      <w:pPr>
        <w:spacing w:after="0"/>
        <w:ind w:left="0"/>
        <w:jc w:val="both"/>
      </w:pPr>
      <w:r>
        <w:rPr>
          <w:rFonts w:ascii="Times New Roman"/>
          <w:b w:val="false"/>
          <w:i w:val="false"/>
          <w:color w:val="000000"/>
          <w:sz w:val="28"/>
        </w:rPr>
        <w:t>
      5) бюджеттеудің жаңа практикаларын (халық қатысатын бюджет) пайдалану.</w:t>
      </w:r>
    </w:p>
    <w:bookmarkEnd w:id="82"/>
    <w:p>
      <w:pPr>
        <w:spacing w:after="0"/>
        <w:ind w:left="0"/>
        <w:jc w:val="both"/>
      </w:pPr>
      <w:r>
        <w:rPr>
          <w:rFonts w:ascii="Times New Roman"/>
          <w:b w:val="false"/>
          <w:i w:val="false"/>
          <w:color w:val="000000"/>
          <w:sz w:val="28"/>
        </w:rPr>
        <w:t>
      "Облыстың, республикалық маңызы бар қаланың, астананың даму жоспарының мақсаттарына қол жеткізу" өлшемшарты бойынша жергілікті атқарушы органдар қызметінің тиімділігін бағалауды Жоғары аудиторлық палата жүзеге асырады.</w:t>
      </w:r>
    </w:p>
    <w:p>
      <w:pPr>
        <w:spacing w:after="0"/>
        <w:ind w:left="0"/>
        <w:jc w:val="both"/>
      </w:pPr>
      <w:r>
        <w:rPr>
          <w:rFonts w:ascii="Times New Roman"/>
          <w:b w:val="false"/>
          <w:i w:val="false"/>
          <w:color w:val="000000"/>
          <w:sz w:val="28"/>
        </w:rPr>
        <w:t>
       "Бағаланатын кезеңде мемлекеттік аудит және қаржылық бақылау органдарының даму бағдарламаларын тексерудің қорытындысы бойынша Қазақстан Республикасының қолданыстағы заңнамасы шеңберінде бұзушылықтардың болмауы", "Бюджеттік даму бағдарламасының тікелей нәтижелеріне қол жеткізу", "Бюджеттеудің жаңа практикаларын (халық қатысатын бюджет) пайдалану" және "Бюджеттік даму бағдарламасын орындаудың тиімділігі" өлшемшарттары бойынша тиімділікті бағалауды бюджетті атқару жөніндегі уәкілетті орган жүзеге асырады.</w:t>
      </w:r>
    </w:p>
    <w:p>
      <w:pPr>
        <w:spacing w:after="0"/>
        <w:ind w:left="0"/>
        <w:jc w:val="both"/>
      </w:pPr>
      <w:r>
        <w:rPr>
          <w:rFonts w:ascii="Times New Roman"/>
          <w:b w:val="false"/>
          <w:i w:val="false"/>
          <w:color w:val="000000"/>
          <w:sz w:val="28"/>
        </w:rPr>
        <w:t>
      Бюджетті атқару жөніндегі уәкілетті орган "Бағаланатын кезеңде мемлекеттік аудит және қаржылық бақылау органдарының даму бағдарламаларын тексерудің қорытындысы бойынша Қазақстан Республикасының қолданыстағы заңнамасы шеңберінде бұзушылықтардың болмауы", "Бюджеттік даму бағдарламасының тікелей нәтижелеріне қол жеткізу", "Бюджеттік даму бағдарламасын орындаудың тиімділігі" және "Бюджеттеудің жаңа практикаларын (халық қатысатын бюджет) пайдалану" өлшемшарттары бойынша қорытындыны қалыптастырады және Бағалау кестесінде белгіленген мерзімде Жоғары аудиторлық палатаға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Жергілікті атқарушы органдардың мақсаттарға қол жеткізу блогы бойынша операциялық бағалау нәтижелері туралы қорытындылар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қалыптастырылады.</w:t>
      </w:r>
    </w:p>
    <w:bookmarkStart w:name="z95" w:id="83"/>
    <w:p>
      <w:pPr>
        <w:spacing w:after="0"/>
        <w:ind w:left="0"/>
        <w:jc w:val="both"/>
      </w:pPr>
      <w:r>
        <w:rPr>
          <w:rFonts w:ascii="Times New Roman"/>
          <w:b w:val="false"/>
          <w:i w:val="false"/>
          <w:color w:val="000000"/>
          <w:sz w:val="28"/>
        </w:rPr>
        <w:t>
      44. Алынған бағалау нәтижесіне сәйкес бағаланатын мемлекеттік орган қызметінің тиімділік дәрежесі анықталады.</w:t>
      </w:r>
    </w:p>
    <w:bookmarkEnd w:id="83"/>
    <w:p>
      <w:pPr>
        <w:spacing w:after="0"/>
        <w:ind w:left="0"/>
        <w:jc w:val="both"/>
      </w:pPr>
      <w:r>
        <w:rPr>
          <w:rFonts w:ascii="Times New Roman"/>
          <w:b w:val="false"/>
          <w:i w:val="false"/>
          <w:color w:val="000000"/>
          <w:sz w:val="28"/>
        </w:rPr>
        <w:t>
      Бағаланатын мемлекеттік орган қызметі тиімділігінің жоғары дәрежесі 90-нан 100 балға дейінгі бағалау көрсеткішіне, орташа дәреже – 70-тен 89,99 балға дейінгі көрсеткішке, төмен дәреже – 50-ден 69,99 балға дейінгі көрсеткішке сәйкес келеді. Бағалау нәтижелері бойынша 50-ден аз балл алған бағаланатын мемлекеттік органның қызметі тиімсіз болып танылады.</w:t>
      </w:r>
    </w:p>
    <w:bookmarkStart w:name="z96" w:id="84"/>
    <w:p>
      <w:pPr>
        <w:spacing w:after="0"/>
        <w:ind w:left="0"/>
        <w:jc w:val="left"/>
      </w:pPr>
      <w:r>
        <w:rPr>
          <w:rFonts w:ascii="Times New Roman"/>
          <w:b/>
          <w:i w:val="false"/>
          <w:color w:val="000000"/>
        </w:rPr>
        <w:t xml:space="preserve"> 1-параграф. "D" "Облыстың, республикалық маңызы бар қаланың, астананың даму жоспарының мақсаттарына қол жеткізу" өлшемшарты бойынша бағалау</w:t>
      </w:r>
    </w:p>
    <w:bookmarkEnd w:id="84"/>
    <w:bookmarkStart w:name="z97" w:id="85"/>
    <w:p>
      <w:pPr>
        <w:spacing w:after="0"/>
        <w:ind w:left="0"/>
        <w:jc w:val="both"/>
      </w:pPr>
      <w:r>
        <w:rPr>
          <w:rFonts w:ascii="Times New Roman"/>
          <w:b w:val="false"/>
          <w:i w:val="false"/>
          <w:color w:val="000000"/>
          <w:sz w:val="28"/>
        </w:rPr>
        <w:t>
      45. "Облыстың, республикалық маңызы бар қаланың, астананың даму жоспарының мақсаттарына қол жеткізу" өлшемшартын есептеу макроиндикаторлар және қаржылық шығыстармен өзара байланысты нысаналы индикаторлар негізінде мынадай формула бойынша жүзеге асырылады:</w:t>
      </w:r>
    </w:p>
    <w:bookmarkEnd w:id="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004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2004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D – облыстың, республикалық маңызы бар қаланың, астананың даму жоспарының мақсаттарына қол жеткізу коэффициенті;</w:t>
      </w:r>
    </w:p>
    <w:p>
      <w:pPr>
        <w:spacing w:after="0"/>
        <w:ind w:left="0"/>
        <w:jc w:val="both"/>
      </w:pPr>
      <w:r>
        <w:rPr>
          <w:rFonts w:ascii="Times New Roman"/>
          <w:b w:val="false"/>
          <w:i w:val="false"/>
          <w:color w:val="000000"/>
          <w:sz w:val="28"/>
        </w:rPr>
        <w:t>
      hj – тиісті мақсатқа қол жеткізу үшін көзделген әрбір нысаналы индикаторға қол жеткізу коэффициенті;</w:t>
      </w:r>
    </w:p>
    <w:p>
      <w:pPr>
        <w:spacing w:after="0"/>
        <w:ind w:left="0"/>
        <w:jc w:val="both"/>
      </w:pPr>
      <w:r>
        <w:rPr>
          <w:rFonts w:ascii="Times New Roman"/>
          <w:b w:val="false"/>
          <w:i w:val="false"/>
          <w:color w:val="000000"/>
          <w:sz w:val="28"/>
        </w:rPr>
        <w:t>
      m – нысаналы индикаторлардың жалпы саны.</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егер hj ≥ 1, онда hj = 1,</w:t>
      </w:r>
    </w:p>
    <w:p>
      <w:pPr>
        <w:spacing w:after="0"/>
        <w:ind w:left="0"/>
        <w:jc w:val="both"/>
      </w:pPr>
      <w:r>
        <w:rPr>
          <w:rFonts w:ascii="Times New Roman"/>
          <w:b w:val="false"/>
          <w:i w:val="false"/>
          <w:color w:val="000000"/>
          <w:sz w:val="28"/>
        </w:rPr>
        <w:t xml:space="preserve">
      егер hj &lt; 1, онда hj = фактінің жоспарлы мәнге арақатынасы; </w:t>
      </w:r>
    </w:p>
    <w:p>
      <w:pPr>
        <w:spacing w:after="0"/>
        <w:ind w:left="0"/>
        <w:jc w:val="both"/>
      </w:pPr>
      <w:r>
        <w:rPr>
          <w:rFonts w:ascii="Times New Roman"/>
          <w:b w:val="false"/>
          <w:i w:val="false"/>
          <w:color w:val="000000"/>
          <w:sz w:val="28"/>
        </w:rPr>
        <w:t>
      егер hj ˂ 0, онда hj = 0.</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даму жоспарының мақсаттарына қол жеткізу" өлшемшарты бойынша бағалау Әдістемеге </w:t>
      </w:r>
      <w:r>
        <w:rPr>
          <w:rFonts w:ascii="Times New Roman"/>
          <w:b w:val="false"/>
          <w:i w:val="false"/>
          <w:color w:val="000000"/>
          <w:sz w:val="28"/>
        </w:rPr>
        <w:t>9-қосымшада</w:t>
      </w:r>
      <w:r>
        <w:rPr>
          <w:rFonts w:ascii="Times New Roman"/>
          <w:b w:val="false"/>
          <w:i w:val="false"/>
          <w:color w:val="000000"/>
          <w:sz w:val="28"/>
        </w:rPr>
        <w:t xml:space="preserve"> көрсетілген макроиндикаторлар және қаржылық шығыстармен өзара байланысты нысаналы индикаторлар негізінде жүзеге асырылады.</w:t>
      </w:r>
    </w:p>
    <w:p>
      <w:pPr>
        <w:spacing w:after="0"/>
        <w:ind w:left="0"/>
        <w:jc w:val="both"/>
      </w:pPr>
      <w:r>
        <w:rPr>
          <w:rFonts w:ascii="Times New Roman"/>
          <w:b w:val="false"/>
          <w:i w:val="false"/>
          <w:color w:val="000000"/>
          <w:sz w:val="28"/>
        </w:rPr>
        <w:t>
      Егер нысаналы индикатор серпінінің сипаты оң болса, нысаналы индикаторға қол жеткізу коэффициенті іс жүзінде орындалғанның жоспарлы мәнге арақатынасына тең болады:</w:t>
      </w:r>
    </w:p>
    <w:p>
      <w:pPr>
        <w:spacing w:after="0"/>
        <w:ind w:left="0"/>
        <w:jc w:val="both"/>
      </w:pPr>
      <w:r>
        <w:rPr>
          <w:rFonts w:ascii="Times New Roman"/>
          <w:b w:val="false"/>
          <w:i w:val="false"/>
          <w:color w:val="000000"/>
          <w:sz w:val="28"/>
        </w:rPr>
        <w:t>
      hj = факт/жоспар.</w:t>
      </w:r>
    </w:p>
    <w:p>
      <w:pPr>
        <w:spacing w:after="0"/>
        <w:ind w:left="0"/>
        <w:jc w:val="both"/>
      </w:pPr>
      <w:r>
        <w:rPr>
          <w:rFonts w:ascii="Times New Roman"/>
          <w:b w:val="false"/>
          <w:i w:val="false"/>
          <w:color w:val="000000"/>
          <w:sz w:val="28"/>
        </w:rPr>
        <w:t>
      Егер нысаналы индикатор серпінінің сипаты теріс болса, нысаналы индикаторға қол жеткізу коэффициенті:</w:t>
      </w:r>
    </w:p>
    <w:p>
      <w:pPr>
        <w:spacing w:after="0"/>
        <w:ind w:left="0"/>
        <w:jc w:val="both"/>
      </w:pPr>
      <w:r>
        <w:rPr>
          <w:rFonts w:ascii="Times New Roman"/>
          <w:b w:val="false"/>
          <w:i w:val="false"/>
          <w:color w:val="000000"/>
          <w:sz w:val="28"/>
        </w:rPr>
        <w:t>
      hj = 2 – факт/жоспарға тең болады;</w:t>
      </w:r>
    </w:p>
    <w:p>
      <w:pPr>
        <w:spacing w:after="0"/>
        <w:ind w:left="0"/>
        <w:jc w:val="both"/>
      </w:pPr>
      <w:r>
        <w:rPr>
          <w:rFonts w:ascii="Times New Roman"/>
          <w:b w:val="false"/>
          <w:i w:val="false"/>
          <w:color w:val="000000"/>
          <w:sz w:val="28"/>
        </w:rPr>
        <w:t>
      Серпіннің теріс сипатындағы көрсеткіштің нақты мәні жоспарлы мәннен 2 есе немесе одан да көп болғанда, онда осы нысаналы индикаторға қол жеткізу коэффициенті 0-ге теңестіріледі.</w:t>
      </w:r>
    </w:p>
    <w:p>
      <w:pPr>
        <w:spacing w:after="0"/>
        <w:ind w:left="0"/>
        <w:jc w:val="both"/>
      </w:pPr>
      <w:r>
        <w:rPr>
          <w:rFonts w:ascii="Times New Roman"/>
          <w:b w:val="false"/>
          <w:i w:val="false"/>
          <w:color w:val="000000"/>
          <w:sz w:val="28"/>
        </w:rPr>
        <w:t>
      Облыстың, республикалық маңызы бар қаланың, астананың даму жоспарының мақсаттарына қол жеткізу коэффициентін есептеу кезінде индикаторды артығымен орындау фактілерінің болуы ескеріледі.</w:t>
      </w:r>
    </w:p>
    <w:p>
      <w:pPr>
        <w:spacing w:after="0"/>
        <w:ind w:left="0"/>
        <w:jc w:val="both"/>
      </w:pPr>
      <w:r>
        <w:rPr>
          <w:rFonts w:ascii="Times New Roman"/>
          <w:b w:val="false"/>
          <w:i w:val="false"/>
          <w:color w:val="000000"/>
          <w:sz w:val="28"/>
        </w:rPr>
        <w:t>
      Көрсетілген факт болған кезде hj нысаналы индикаторына қол жеткізу нәтижесі 0,9 коэффициентіне көбейтіледі. Артығымен орындау фактісі 100%-дан асқанда, hj нысаналы индикаторына қол жеткізу нәтижесі 0,8 коэффициентіне көбейтіледі.</w:t>
      </w:r>
    </w:p>
    <w:p>
      <w:pPr>
        <w:spacing w:after="0"/>
        <w:ind w:left="0"/>
        <w:jc w:val="both"/>
      </w:pPr>
      <w:r>
        <w:rPr>
          <w:rFonts w:ascii="Times New Roman"/>
          <w:b w:val="false"/>
          <w:i w:val="false"/>
          <w:color w:val="000000"/>
          <w:sz w:val="28"/>
        </w:rPr>
        <w:t>
      Көрсеткіштердің артығымен орындалуы қаржылық шығыстармен өзара байланысты нысаналы индикаторлар бойынша ғана ескеріледі.</w:t>
      </w:r>
    </w:p>
    <w:bookmarkStart w:name="z98" w:id="86"/>
    <w:p>
      <w:pPr>
        <w:spacing w:after="0"/>
        <w:ind w:left="0"/>
        <w:jc w:val="both"/>
      </w:pPr>
      <w:r>
        <w:rPr>
          <w:rFonts w:ascii="Times New Roman"/>
          <w:b w:val="false"/>
          <w:i w:val="false"/>
          <w:color w:val="000000"/>
          <w:sz w:val="28"/>
        </w:rPr>
        <w:t>
      46. Облыстың, республикалық маңызы бар қаланың, астананың даму жоспарының мақсаттарына қол жеткізу коэффициентін есептеу кезінде:</w:t>
      </w:r>
    </w:p>
    <w:bookmarkEnd w:id="86"/>
    <w:p>
      <w:pPr>
        <w:spacing w:after="0"/>
        <w:ind w:left="0"/>
        <w:jc w:val="both"/>
      </w:pPr>
      <w:r>
        <w:rPr>
          <w:rFonts w:ascii="Times New Roman"/>
          <w:b w:val="false"/>
          <w:i w:val="false"/>
          <w:color w:val="000000"/>
          <w:sz w:val="28"/>
        </w:rPr>
        <w:t>
      есепті кезеңде жоспарлы мәні жоқ нысаналы индикатор мақсатқа қол жеткізу коэффициентін есептеуге алынбайды;</w:t>
      </w:r>
    </w:p>
    <w:p>
      <w:pPr>
        <w:spacing w:after="0"/>
        <w:ind w:left="0"/>
        <w:jc w:val="both"/>
      </w:pPr>
      <w:r>
        <w:rPr>
          <w:rFonts w:ascii="Times New Roman"/>
          <w:b w:val="false"/>
          <w:i w:val="false"/>
          <w:color w:val="000000"/>
          <w:sz w:val="28"/>
        </w:rPr>
        <w:t>
      12 (он екі) айдың деректерін ұсыну мүмкін болмаған жағдайда, нысаналы индикатор облыстың, республикалық маңызы бар қаланың, астананың даму жоспарының мақсатына қол жеткізу коэффициентін есептеуге алынбайды;</w:t>
      </w:r>
    </w:p>
    <w:p>
      <w:pPr>
        <w:spacing w:after="0"/>
        <w:ind w:left="0"/>
        <w:jc w:val="both"/>
      </w:pPr>
      <w:r>
        <w:rPr>
          <w:rFonts w:ascii="Times New Roman"/>
          <w:b w:val="false"/>
          <w:i w:val="false"/>
          <w:color w:val="000000"/>
          <w:sz w:val="28"/>
        </w:rPr>
        <w:t>
      жоспарлы және нақты мәні 0-ге (оң серпін кезінде) тең нысаналы индикатор есептеуге алынбайды.</w:t>
      </w:r>
    </w:p>
    <w:bookmarkStart w:name="z99" w:id="87"/>
    <w:p>
      <w:pPr>
        <w:spacing w:after="0"/>
        <w:ind w:left="0"/>
        <w:jc w:val="left"/>
      </w:pPr>
      <w:r>
        <w:rPr>
          <w:rFonts w:ascii="Times New Roman"/>
          <w:b/>
          <w:i w:val="false"/>
          <w:color w:val="000000"/>
        </w:rPr>
        <w:t xml:space="preserve"> 2-параграф. "L" "Бағаланатын кезеңде мемлекеттік аудит және қаржылық бақылау органдарының даму бағдарламаларын тексерудің қорытындысы бойынша бюджет және өзге заңнама бұзушылықтарының болмауы" өлшемшарты бойынша бағалау</w:t>
      </w:r>
    </w:p>
    <w:bookmarkEnd w:id="87"/>
    <w:bookmarkStart w:name="z100" w:id="88"/>
    <w:p>
      <w:pPr>
        <w:spacing w:after="0"/>
        <w:ind w:left="0"/>
        <w:jc w:val="both"/>
      </w:pPr>
      <w:r>
        <w:rPr>
          <w:rFonts w:ascii="Times New Roman"/>
          <w:b w:val="false"/>
          <w:i w:val="false"/>
          <w:color w:val="000000"/>
          <w:sz w:val="28"/>
        </w:rPr>
        <w:t xml:space="preserve">
      47. "Бағаланатын кезеңде мемлекеттік аудит және қаржылық бақылау органдарының даму бағдарламаларын тексерудің қорытындысы бойынша Қазақстан Республикасының қолданыстағы заңнамасы шеңберінде бұзушылықтардың болмауы" өлшемшарты бойынша бағалау жүргізу кезінде мыналар: </w:t>
      </w:r>
    </w:p>
    <w:bookmarkEnd w:id="88"/>
    <w:p>
      <w:pPr>
        <w:spacing w:after="0"/>
        <w:ind w:left="0"/>
        <w:jc w:val="both"/>
      </w:pPr>
      <w:r>
        <w:rPr>
          <w:rFonts w:ascii="Times New Roman"/>
          <w:b w:val="false"/>
          <w:i w:val="false"/>
          <w:color w:val="000000"/>
          <w:sz w:val="28"/>
        </w:rPr>
        <w:t>
      тексеріс жүргізілген мемлекеттік аудит және қаржылық бақылау органы;</w:t>
      </w:r>
    </w:p>
    <w:p>
      <w:pPr>
        <w:spacing w:after="0"/>
        <w:ind w:left="0"/>
        <w:jc w:val="both"/>
      </w:pPr>
      <w:r>
        <w:rPr>
          <w:rFonts w:ascii="Times New Roman"/>
          <w:b w:val="false"/>
          <w:i w:val="false"/>
          <w:color w:val="000000"/>
          <w:sz w:val="28"/>
        </w:rPr>
        <w:t>
      есепті кезеңді қамтыған тексерулер саны;</w:t>
      </w:r>
    </w:p>
    <w:p>
      <w:pPr>
        <w:spacing w:after="0"/>
        <w:ind w:left="0"/>
        <w:jc w:val="both"/>
      </w:pPr>
      <w:r>
        <w:rPr>
          <w:rFonts w:ascii="Times New Roman"/>
          <w:b w:val="false"/>
          <w:i w:val="false"/>
          <w:color w:val="000000"/>
          <w:sz w:val="28"/>
        </w:rPr>
        <w:t>
      аудитпен қамтылған мемлекеттік органның және оның ведомстволық бағынысты мекемелерінің бюджет қаражатының жалпы көлемі;</w:t>
      </w:r>
    </w:p>
    <w:p>
      <w:pPr>
        <w:spacing w:after="0"/>
        <w:ind w:left="0"/>
        <w:jc w:val="both"/>
      </w:pPr>
      <w:r>
        <w:rPr>
          <w:rFonts w:ascii="Times New Roman"/>
          <w:b w:val="false"/>
          <w:i w:val="false"/>
          <w:color w:val="000000"/>
          <w:sz w:val="28"/>
        </w:rPr>
        <w:t>
      есепті кезеңде қолданыстағы заңнама шеңберінде анықталған бұзушылықтар, соның ішінде:</w:t>
      </w:r>
    </w:p>
    <w:p>
      <w:pPr>
        <w:spacing w:after="0"/>
        <w:ind w:left="0"/>
        <w:jc w:val="both"/>
      </w:pPr>
      <w:r>
        <w:rPr>
          <w:rFonts w:ascii="Times New Roman"/>
          <w:b w:val="false"/>
          <w:i w:val="false"/>
          <w:color w:val="000000"/>
          <w:sz w:val="28"/>
        </w:rPr>
        <w:t>
      қаржылық бұзушылықтар;</w:t>
      </w:r>
    </w:p>
    <w:p>
      <w:pPr>
        <w:spacing w:after="0"/>
        <w:ind w:left="0"/>
        <w:jc w:val="both"/>
      </w:pPr>
      <w:r>
        <w:rPr>
          <w:rFonts w:ascii="Times New Roman"/>
          <w:b w:val="false"/>
          <w:i w:val="false"/>
          <w:color w:val="000000"/>
          <w:sz w:val="28"/>
        </w:rPr>
        <w:t>
      бухгалтерлік есеп пен қаржылық есептілік заңнамасын бұзушылық;</w:t>
      </w:r>
    </w:p>
    <w:p>
      <w:pPr>
        <w:spacing w:after="0"/>
        <w:ind w:left="0"/>
        <w:jc w:val="both"/>
      </w:pPr>
      <w:r>
        <w:rPr>
          <w:rFonts w:ascii="Times New Roman"/>
          <w:b w:val="false"/>
          <w:i w:val="false"/>
          <w:color w:val="000000"/>
          <w:sz w:val="28"/>
        </w:rPr>
        <w:t>
      камералдық бақылаумен анықталған бұзушылықтарды және конкурстарды ұйымдастырушылар сот тәртібінде шағымданған бұзушылықтар сомаларын қоспағанда, мемлекеттік сатып алу туралы заңнаманың бұзушылықтары көрсетіледі.</w:t>
      </w:r>
    </w:p>
    <w:p>
      <w:pPr>
        <w:spacing w:after="0"/>
        <w:ind w:left="0"/>
        <w:jc w:val="both"/>
      </w:pPr>
      <w:r>
        <w:rPr>
          <w:rFonts w:ascii="Times New Roman"/>
          <w:b w:val="false"/>
          <w:i w:val="false"/>
          <w:color w:val="000000"/>
          <w:sz w:val="28"/>
        </w:rPr>
        <w:t>
      Ішкі аудит қызметі жүргізген бюджеттік шығыстармен өзара байланыста облыстардың, республикалық маңызы бар қалалардың, астананың даму жоспарларының мақсаттарына қол жеткізуді талдаудың болуы туралы ақпарат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Осы өлшемшарт бойынша балл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қойылады және бюджеттік даму бағдарламалары әкімшілерінің бөлінісінде орташа балл түрінде анықталады.</w:t>
      </w:r>
    </w:p>
    <w:bookmarkStart w:name="z102" w:id="89"/>
    <w:p>
      <w:pPr>
        <w:spacing w:after="0"/>
        <w:ind w:left="0"/>
        <w:jc w:val="left"/>
      </w:pPr>
      <w:r>
        <w:rPr>
          <w:rFonts w:ascii="Times New Roman"/>
          <w:b/>
          <w:i w:val="false"/>
          <w:color w:val="000000"/>
        </w:rPr>
        <w:t xml:space="preserve"> 3-параграф. "Z" "Бюджеттік даму бағдарламасының тікелей нәтижелеріне қол жеткізу" өлшемшарты бойынша бағалау</w:t>
      </w:r>
    </w:p>
    <w:bookmarkEnd w:id="89"/>
    <w:bookmarkStart w:name="z103" w:id="90"/>
    <w:p>
      <w:pPr>
        <w:spacing w:after="0"/>
        <w:ind w:left="0"/>
        <w:jc w:val="both"/>
      </w:pPr>
      <w:r>
        <w:rPr>
          <w:rFonts w:ascii="Times New Roman"/>
          <w:b w:val="false"/>
          <w:i w:val="false"/>
          <w:color w:val="000000"/>
          <w:sz w:val="28"/>
        </w:rPr>
        <w:t>
      49. "Бюджеттік даму бағдарламасының тікелей нәтижелеріне қол жеткізу" өлшемшарты бойынша балл "Бюджеттік даму бағдарламасының тікелей нәтижелеріне қол жеткізу" және "Бюджеттік бағдарламалар нәтижелілігі көрсеткіштерін жоспарлау сапасы" деген екі көрсеткіш бойынша айқындалады.</w:t>
      </w:r>
    </w:p>
    <w:bookmarkEnd w:id="90"/>
    <w:p>
      <w:pPr>
        <w:spacing w:after="0"/>
        <w:ind w:left="0"/>
        <w:jc w:val="both"/>
      </w:pPr>
      <w:r>
        <w:rPr>
          <w:rFonts w:ascii="Times New Roman"/>
          <w:b w:val="false"/>
          <w:i w:val="false"/>
          <w:color w:val="000000"/>
          <w:sz w:val="28"/>
        </w:rPr>
        <w:t>
      Тікелей нәтиже көрсеткіштері орындалатын мемлекеттік функциялар, өкілеттіктер мен көрсетілетін мемлекеттік қызметтердің аталған бюджеттік бағдарлама бойынша көзделген бюджет қаражаты шегіндегі көлемінің сандық сипаттамасын көрсететін көрсеткіштер болып табылады.</w:t>
      </w:r>
    </w:p>
    <w:p>
      <w:pPr>
        <w:spacing w:after="0"/>
        <w:ind w:left="0"/>
        <w:jc w:val="both"/>
      </w:pPr>
      <w:r>
        <w:rPr>
          <w:rFonts w:ascii="Times New Roman"/>
          <w:b w:val="false"/>
          <w:i w:val="false"/>
          <w:color w:val="000000"/>
          <w:sz w:val="28"/>
        </w:rPr>
        <w:t>
      Бюджеттік даму бағдарламалары бойынша тікелей нәтиже көрсеткіштерінде бюджеттік инвестициялардың атаулары бойынша тізбесі көрсетіледі. Бұл ретте, ұзақ жалғасатын сипаттағы объектілер іске асырылған кезде ағымдағы қаржы жылында орындалатын жұмыстар мен қызметтердің көлемі көрсетіледі, ал олар аяқталған жағдайда, ағымдағы қаржылық жылы аяқталған инвестициялық жобалардың атаулары көрсетіледі. Орындалатын жұмыстардың және қызметтердің көлемі нақты мәнінде көрсетіледі.</w:t>
      </w:r>
    </w:p>
    <w:p>
      <w:pPr>
        <w:spacing w:after="0"/>
        <w:ind w:left="0"/>
        <w:jc w:val="both"/>
      </w:pPr>
      <w:r>
        <w:rPr>
          <w:rFonts w:ascii="Times New Roman"/>
          <w:b w:val="false"/>
          <w:i w:val="false"/>
          <w:color w:val="000000"/>
          <w:sz w:val="28"/>
        </w:rPr>
        <w:t>
      Егер даму бағдарламалары бойынша ағымдағы шығыстар (кредиторлық берешекті өтеу, конкурстар өткізуге, активтерді, тауар-материалдық құндылықтарды сатып алуға, құқық белгілейтін және растайтын құжаттарды алуға арналған шығыстар, авансты төлеу) көзделсе, онда жоғарыда аталған ағымдағы іс-шаралар бағалау кезінде ескерілмейді және әрбір тіркелген факт үшін 0,2 айыппұл балын шегеру жүргізіледі.</w:t>
      </w:r>
    </w:p>
    <w:p>
      <w:pPr>
        <w:spacing w:after="0"/>
        <w:ind w:left="0"/>
        <w:jc w:val="both"/>
      </w:pPr>
      <w:r>
        <w:rPr>
          <w:rFonts w:ascii="Times New Roman"/>
          <w:b w:val="false"/>
          <w:i w:val="false"/>
          <w:color w:val="000000"/>
          <w:sz w:val="28"/>
        </w:rPr>
        <w:t xml:space="preserve">
      Орындалған жұмыс көлемдерінің актілеріне келесі қаржы жылының қаңтарында қол қойылғанда, тікелей нәтижені қол жеткізілген ретінде ескеру қажет. </w:t>
      </w:r>
    </w:p>
    <w:p>
      <w:pPr>
        <w:spacing w:after="0"/>
        <w:ind w:left="0"/>
        <w:jc w:val="both"/>
      </w:pPr>
      <w:r>
        <w:rPr>
          <w:rFonts w:ascii="Times New Roman"/>
          <w:b w:val="false"/>
          <w:i w:val="false"/>
          <w:color w:val="000000"/>
          <w:sz w:val="28"/>
        </w:rPr>
        <w:t>
      Бір бюджеттік бағдарлама бойынша тікелей нәтижеге қол жеткізу балы мынадай формула бойынша айқындалады:</w:t>
      </w:r>
    </w:p>
    <w:p>
      <w:pPr>
        <w:spacing w:after="0"/>
        <w:ind w:left="0"/>
        <w:jc w:val="both"/>
      </w:pPr>
      <w:r>
        <w:rPr>
          <w:rFonts w:ascii="Times New Roman"/>
          <w:b w:val="false"/>
          <w:i w:val="false"/>
          <w:color w:val="000000"/>
          <w:sz w:val="28"/>
        </w:rPr>
        <w:t>
      Z = F/Q * 18</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Z – бір бюджеттік бағдарлама бойынша тікелей нәтижеге қол жеткізу балы;</w:t>
      </w:r>
    </w:p>
    <w:p>
      <w:pPr>
        <w:spacing w:after="0"/>
        <w:ind w:left="0"/>
        <w:jc w:val="both"/>
      </w:pPr>
      <w:r>
        <w:rPr>
          <w:rFonts w:ascii="Times New Roman"/>
          <w:b w:val="false"/>
          <w:i w:val="false"/>
          <w:color w:val="000000"/>
          <w:sz w:val="28"/>
        </w:rPr>
        <w:t>
      F – әрбір іс-шараның нақты қол жеткізілген көрсеткіштерінің саны;</w:t>
      </w:r>
    </w:p>
    <w:p>
      <w:pPr>
        <w:spacing w:after="0"/>
        <w:ind w:left="0"/>
        <w:jc w:val="both"/>
      </w:pPr>
      <w:r>
        <w:rPr>
          <w:rFonts w:ascii="Times New Roman"/>
          <w:b w:val="false"/>
          <w:i w:val="false"/>
          <w:color w:val="000000"/>
          <w:sz w:val="28"/>
        </w:rPr>
        <w:t>
      Q – бюджеттік бағдарламалар көрсеткіштерінің жалпы саны;</w:t>
      </w:r>
    </w:p>
    <w:p>
      <w:pPr>
        <w:spacing w:after="0"/>
        <w:ind w:left="0"/>
        <w:jc w:val="both"/>
      </w:pPr>
      <w:r>
        <w:rPr>
          <w:rFonts w:ascii="Times New Roman"/>
          <w:b w:val="false"/>
          <w:i w:val="false"/>
          <w:color w:val="000000"/>
          <w:sz w:val="28"/>
        </w:rPr>
        <w:t>
      18 – бюджеттік даму бағдарламасының тікелей нәтижелеріне қол жеткізудің ең жоғары балы.</w:t>
      </w:r>
    </w:p>
    <w:p>
      <w:pPr>
        <w:spacing w:after="0"/>
        <w:ind w:left="0"/>
        <w:jc w:val="both"/>
      </w:pPr>
      <w:r>
        <w:rPr>
          <w:rFonts w:ascii="Times New Roman"/>
          <w:b w:val="false"/>
          <w:i w:val="false"/>
          <w:color w:val="000000"/>
          <w:sz w:val="28"/>
        </w:rPr>
        <w:t>
      Тікелей нәтижеге қол жеткізу өлшемшарты бойынша ең жоғары балл – 20, соның ішінде бюджеттік даму бағдарламаларының тікелей нәтижелеріне қол жеткізу – 18 балл; бюджеттік бағдарламалардың көрсеткіштерін жоспарлау сапасын қамтамасыз ету – 2 балл.</w:t>
      </w:r>
    </w:p>
    <w:p>
      <w:pPr>
        <w:spacing w:after="0"/>
        <w:ind w:left="0"/>
        <w:jc w:val="both"/>
      </w:pPr>
      <w:r>
        <w:rPr>
          <w:rFonts w:ascii="Times New Roman"/>
          <w:b w:val="false"/>
          <w:i w:val="false"/>
          <w:color w:val="000000"/>
          <w:sz w:val="28"/>
        </w:rPr>
        <w:t>
      Бұл ретте 80% және одан астам нәтижесі бар көрсеткіштерге нақты қол жеткізілді деп есептеледі.</w:t>
      </w:r>
    </w:p>
    <w:p>
      <w:pPr>
        <w:spacing w:after="0"/>
        <w:ind w:left="0"/>
        <w:jc w:val="both"/>
      </w:pPr>
      <w:r>
        <w:rPr>
          <w:rFonts w:ascii="Times New Roman"/>
          <w:b w:val="false"/>
          <w:i w:val="false"/>
          <w:color w:val="000000"/>
          <w:sz w:val="28"/>
        </w:rPr>
        <w:t>
      Бюджеттік бағдарлама әкімшісі бойынша әрбір бюджеттік бағдарлама бойынша балдарды қосу және алынған соманы бюджеттік бағдарламалардың жалпы санына бөлу жолымен барлық бюджеттік бағдарламалар бойынша тікелей нәтижелерге қол жеткізудің орташа балы айқындалады.</w:t>
      </w:r>
    </w:p>
    <w:p>
      <w:pPr>
        <w:spacing w:after="0"/>
        <w:ind w:left="0"/>
        <w:jc w:val="both"/>
      </w:pPr>
      <w:r>
        <w:rPr>
          <w:rFonts w:ascii="Times New Roman"/>
          <w:b w:val="false"/>
          <w:i w:val="false"/>
          <w:color w:val="000000"/>
          <w:sz w:val="28"/>
        </w:rPr>
        <w:t xml:space="preserve">
      Жергілікті атқарушы орган бойынша жергілікті бюджеттік бағдарламалардың барлық әкімшісі бойынша бюджеттік даму бағдарламаларының тікелей нәтижелеріне қол жеткізу өлшемшарттары бойынша орташа бағалау айқындалады. </w:t>
      </w:r>
    </w:p>
    <w:p>
      <w:pPr>
        <w:spacing w:after="0"/>
        <w:ind w:left="0"/>
        <w:jc w:val="both"/>
      </w:pPr>
      <w:r>
        <w:rPr>
          <w:rFonts w:ascii="Times New Roman"/>
          <w:b w:val="false"/>
          <w:i w:val="false"/>
          <w:color w:val="000000"/>
          <w:sz w:val="28"/>
        </w:rPr>
        <w:t>
      Осы өлшемшарттың көрсеткіштерін артығымен орындаған кезде көрсеткіш бойынша 100% мәні ескеріледі.</w:t>
      </w:r>
    </w:p>
    <w:p>
      <w:pPr>
        <w:spacing w:after="0"/>
        <w:ind w:left="0"/>
        <w:jc w:val="both"/>
      </w:pPr>
      <w:r>
        <w:rPr>
          <w:rFonts w:ascii="Times New Roman"/>
          <w:b w:val="false"/>
          <w:i w:val="false"/>
          <w:color w:val="000000"/>
          <w:sz w:val="28"/>
        </w:rPr>
        <w:t>
      Жарғылық капиталдың ұлғаюын көздейтін бюджеттік бағдарламалар бойынша нәтижелерге қол жеткізуді бағалау іске асырылуы бағаланатын қаржы жылына көзделген қаржылық-экономикалық негіздемеде көрсетілген іс-шаралар бойынша жүзеге асырылады. Жалғасып жатқан жобалар кезінде (жылдар бойынша қаржы-экономикалық негіздемеде көрсетілген іс-шараларға сәйкес) жылдың қорытындысы бойынша нақты орындалған жұмыстарды ескеру қажет.</w:t>
      </w:r>
    </w:p>
    <w:p>
      <w:pPr>
        <w:spacing w:after="0"/>
        <w:ind w:left="0"/>
        <w:jc w:val="both"/>
      </w:pPr>
      <w:r>
        <w:rPr>
          <w:rFonts w:ascii="Times New Roman"/>
          <w:b w:val="false"/>
          <w:i w:val="false"/>
          <w:color w:val="000000"/>
          <w:sz w:val="28"/>
        </w:rPr>
        <w:t>
      Бюджеттік бағдарламалар бойынша тікелей нәтижелер көрсеткіштері сандық сипаттамалардың орнына тікелей нәтижеге қол жеткізуді бағалауға мүмкіндік бермейтін іс-шараларды көздесе, онда осы бюджеттік бағдарлама сапасыз жоспарлаудың нәтижесі ретінде бағаланады.</w:t>
      </w:r>
    </w:p>
    <w:p>
      <w:pPr>
        <w:spacing w:after="0"/>
        <w:ind w:left="0"/>
        <w:jc w:val="both"/>
      </w:pPr>
      <w:r>
        <w:rPr>
          <w:rFonts w:ascii="Times New Roman"/>
          <w:b w:val="false"/>
          <w:i w:val="false"/>
          <w:color w:val="000000"/>
          <w:sz w:val="28"/>
        </w:rPr>
        <w:t>
      Бюджеттік даму бағдарламаларын іске асыру шеңберінде талдамалық ақпарат үшін жоспарланған объектілерді белгіленген мерзімде (жоспар және факт) тапсыру (енгізу) туралы деректер және есепті кезеңде пайдалануға берілмеген объектілер тізбесі пайдалануға берудің кешіктірілу себептері көрсетіле отырып ұсынылады.</w:t>
      </w:r>
    </w:p>
    <w:p>
      <w:pPr>
        <w:spacing w:after="0"/>
        <w:ind w:left="0"/>
        <w:jc w:val="both"/>
      </w:pPr>
      <w:r>
        <w:rPr>
          <w:rFonts w:ascii="Times New Roman"/>
          <w:b w:val="false"/>
          <w:i w:val="false"/>
          <w:color w:val="000000"/>
          <w:sz w:val="28"/>
        </w:rPr>
        <w:t>
      "Бюджеттік бағдарламалар нәтижелілігінің көрсеткіштерін жоспарлау сапасы" көрсеткіші бойынша бағалау бюджеттік бағдарламалар әкімшілері бекіткен бюджеттік бағдарламалар нәтижелілігінің көрсеткіштерін талдау арқылы жүзеге асырылады.</w:t>
      </w:r>
    </w:p>
    <w:p>
      <w:pPr>
        <w:spacing w:after="0"/>
        <w:ind w:left="0"/>
        <w:jc w:val="both"/>
      </w:pPr>
      <w:r>
        <w:rPr>
          <w:rFonts w:ascii="Times New Roman"/>
          <w:b w:val="false"/>
          <w:i w:val="false"/>
          <w:color w:val="000000"/>
          <w:sz w:val="28"/>
        </w:rPr>
        <w:t>
      Мемлекеттік органның барлық бюджеттік бағдарламаларында санмен өлшенетін және бағалауға жататын, сондай-ақ бюджеттік бағдарламалар әкімшісінің мақсаттары мен міндеттеріне және мемлекеттік жоспарлау жүйесінің құжаттарына сәйкес келетін нәтижелілік көрсеткіштері болған кезде, оларға ең жоғары балл беріледі.</w:t>
      </w:r>
    </w:p>
    <w:p>
      <w:pPr>
        <w:spacing w:after="0"/>
        <w:ind w:left="0"/>
        <w:jc w:val="both"/>
      </w:pPr>
      <w:r>
        <w:rPr>
          <w:rFonts w:ascii="Times New Roman"/>
          <w:b w:val="false"/>
          <w:i w:val="false"/>
          <w:color w:val="000000"/>
          <w:sz w:val="28"/>
        </w:rPr>
        <w:t>
      Бюджеттік бағдарламада тікелей және (немесе) түпкілікті нәтиже болмаған кезде, тікелей нәтижеге қол жеткізуді бағалауға мүмкіндік бермейтін сандық сипаттамалардың орнына іс-шаралар болған, тікелей нәтижелердің түпкілікті нәтижелермен қайталануы, бюджеттік бағдарлама көрсеткіштерінің басқа бюджеттік бағдарлама көрсеткіштерімен қайталануы, өлшенбейтін мәндер, жоспарлы мәндерді төмендеткен, сондай-ақ тікелей нәтижелер көрсеткіштерінің бюджеттік бағдарламалар әкімшілерінің мақсаттары мен міндеттеріне және мемлекеттік жоспарлау жүйесінің құжаттарына сәйкес келмеуі, сондай-ақ объектілерді салудың (реконструкциялау) нормативтік мерзімдері асып кеткен жағдайда оған 0 балл беріледі.</w:t>
      </w:r>
    </w:p>
    <w:p>
      <w:pPr>
        <w:spacing w:after="0"/>
        <w:ind w:left="0"/>
        <w:jc w:val="both"/>
      </w:pPr>
      <w:r>
        <w:rPr>
          <w:rFonts w:ascii="Times New Roman"/>
          <w:b w:val="false"/>
          <w:i w:val="false"/>
          <w:color w:val="000000"/>
          <w:sz w:val="28"/>
        </w:rPr>
        <w:t>
      Одан әрі тиісті балл берілетін аталған көрсеткіш бойынша бағаланатын барлық бюджеттік бағдарламалар бойынша орташа балл айқындалады.</w:t>
      </w:r>
    </w:p>
    <w:p>
      <w:pPr>
        <w:spacing w:after="0"/>
        <w:ind w:left="0"/>
        <w:jc w:val="both"/>
      </w:pPr>
      <w:r>
        <w:rPr>
          <w:rFonts w:ascii="Times New Roman"/>
          <w:b w:val="false"/>
          <w:i w:val="false"/>
          <w:color w:val="000000"/>
          <w:sz w:val="28"/>
        </w:rPr>
        <w:t>
      Бекітілген бюджеттік бағдарламалар және оларды іске асыру бойынша есептер, сондай-ақ есепті кезеңде тікелей көрсеткіштерге қол жеткізудің нақты мәнін растайтын құжаттар, соның ішінде орындалған жұмыстар актілері, объектілерді қабылдау актілері, жүкқұжаттар, қабылдау-тапсыру актілері, жобалау-сметалық құжаттамаларды әзірлеу кезіндегі мемлекеттік сараптама қорытындылары ақпарат көздері болып табылады.</w:t>
      </w:r>
    </w:p>
    <w:bookmarkStart w:name="z104" w:id="91"/>
    <w:p>
      <w:pPr>
        <w:spacing w:after="0"/>
        <w:ind w:left="0"/>
        <w:jc w:val="left"/>
      </w:pPr>
      <w:r>
        <w:rPr>
          <w:rFonts w:ascii="Times New Roman"/>
          <w:b/>
          <w:i w:val="false"/>
          <w:color w:val="000000"/>
        </w:rPr>
        <w:t xml:space="preserve"> 4-параграф. "G" "Бюджеттік даму бағдарламасын орындаудың тиімділігі" өлшемшарты бойынша бағалау</w:t>
      </w:r>
    </w:p>
    <w:bookmarkEnd w:id="91"/>
    <w:bookmarkStart w:name="z105" w:id="92"/>
    <w:p>
      <w:pPr>
        <w:spacing w:after="0"/>
        <w:ind w:left="0"/>
        <w:jc w:val="both"/>
      </w:pPr>
      <w:r>
        <w:rPr>
          <w:rFonts w:ascii="Times New Roman"/>
          <w:b w:val="false"/>
          <w:i w:val="false"/>
          <w:color w:val="000000"/>
          <w:sz w:val="28"/>
        </w:rPr>
        <w:t>
      50. "Бюджеттік даму бағдарламасын орындаудың тиімділігі" өлшемшарты бойынша бағалау бюджеттік бағдарламаның тікелей нәтижесіне қол жеткізу пайызын тиісті қаржы жылына бөлінген қаражаттың нақты игерілу пайызына бөлу арқылы жүзеге асырылады.</w:t>
      </w:r>
    </w:p>
    <w:bookmarkEnd w:id="92"/>
    <w:bookmarkStart w:name="z106" w:id="93"/>
    <w:p>
      <w:pPr>
        <w:spacing w:after="0"/>
        <w:ind w:left="0"/>
        <w:jc w:val="both"/>
      </w:pPr>
      <w:r>
        <w:rPr>
          <w:rFonts w:ascii="Times New Roman"/>
          <w:b w:val="false"/>
          <w:i w:val="false"/>
          <w:color w:val="000000"/>
          <w:sz w:val="28"/>
        </w:rPr>
        <w:t>
      51. Бюджеттік бағдарламаны орындаудың тиімділігі мынадай жолмен анықталады:</w:t>
      </w:r>
    </w:p>
    <w:bookmarkEnd w:id="93"/>
    <w:p>
      <w:pPr>
        <w:spacing w:after="0"/>
        <w:ind w:left="0"/>
        <w:jc w:val="both"/>
      </w:pPr>
      <w:r>
        <w:rPr>
          <w:rFonts w:ascii="Times New Roman"/>
          <w:b w:val="false"/>
          <w:i w:val="false"/>
          <w:color w:val="000000"/>
          <w:sz w:val="28"/>
        </w:rPr>
        <w:t>
      Б/б тиімд. = % ТН/% ҚИ * 20,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Б/б тиімд. – бюджеттік бағдарламаны орындау тиімділігі;</w:t>
      </w:r>
    </w:p>
    <w:p>
      <w:pPr>
        <w:spacing w:after="0"/>
        <w:ind w:left="0"/>
        <w:jc w:val="both"/>
      </w:pPr>
      <w:r>
        <w:rPr>
          <w:rFonts w:ascii="Times New Roman"/>
          <w:b w:val="false"/>
          <w:i w:val="false"/>
          <w:color w:val="000000"/>
          <w:sz w:val="28"/>
        </w:rPr>
        <w:t>
      % ТН – тікелей нәтижеге қол жеткізу пайызы;</w:t>
      </w:r>
    </w:p>
    <w:p>
      <w:pPr>
        <w:spacing w:after="0"/>
        <w:ind w:left="0"/>
        <w:jc w:val="both"/>
      </w:pPr>
      <w:r>
        <w:rPr>
          <w:rFonts w:ascii="Times New Roman"/>
          <w:b w:val="false"/>
          <w:i w:val="false"/>
          <w:color w:val="000000"/>
          <w:sz w:val="28"/>
        </w:rPr>
        <w:t>
      % ҚИ – бюджет қаражатын игеру пайызы;</w:t>
      </w:r>
    </w:p>
    <w:p>
      <w:pPr>
        <w:spacing w:after="0"/>
        <w:ind w:left="0"/>
        <w:jc w:val="both"/>
      </w:pPr>
      <w:r>
        <w:rPr>
          <w:rFonts w:ascii="Times New Roman"/>
          <w:b w:val="false"/>
          <w:i w:val="false"/>
          <w:color w:val="000000"/>
          <w:sz w:val="28"/>
        </w:rPr>
        <w:t>
      20 – ең жоғары балл.</w:t>
      </w:r>
    </w:p>
    <w:p>
      <w:pPr>
        <w:spacing w:after="0"/>
        <w:ind w:left="0"/>
        <w:jc w:val="both"/>
      </w:pPr>
      <w:r>
        <w:rPr>
          <w:rFonts w:ascii="Times New Roman"/>
          <w:b w:val="false"/>
          <w:i w:val="false"/>
          <w:color w:val="000000"/>
          <w:sz w:val="28"/>
        </w:rPr>
        <w:t xml:space="preserve">
      80%-дан кем нәтижелерге қол жеткізілген жағдайда, бюджеттік бағдарламаны орындаудың тиімділігі 0 балл деп есептеледі. </w:t>
      </w:r>
    </w:p>
    <w:p>
      <w:pPr>
        <w:spacing w:after="0"/>
        <w:ind w:left="0"/>
        <w:jc w:val="both"/>
      </w:pPr>
      <w:r>
        <w:rPr>
          <w:rFonts w:ascii="Times New Roman"/>
          <w:b w:val="false"/>
          <w:i w:val="false"/>
          <w:color w:val="000000"/>
          <w:sz w:val="28"/>
        </w:rPr>
        <w:t>
      Бюджеттік бағдарлама әкімшісі бойынша әрбір бюджеттік бағдарлама бойынша балдарды қосу және алынған соманы бюджеттік бағдарламалардың жалпы санына бөлу арқылы барлық бюджеттік бағдарламалар бойынша орташа тиімділік балы айқындалады.</w:t>
      </w:r>
    </w:p>
    <w:p>
      <w:pPr>
        <w:spacing w:after="0"/>
        <w:ind w:left="0"/>
        <w:jc w:val="both"/>
      </w:pPr>
      <w:r>
        <w:rPr>
          <w:rFonts w:ascii="Times New Roman"/>
          <w:b w:val="false"/>
          <w:i w:val="false"/>
          <w:color w:val="000000"/>
          <w:sz w:val="28"/>
        </w:rPr>
        <w:t>
      Одан әрі жергілікті атқарушы орган бойынша бағалау барлық жергілікті бюджеттік бағдарламалар әкімшілері бойынша бюджеттік даму бағдарламасының орындалу тиімділігі өлшемшартының орташа балы түрінде айқындалады.</w:t>
      </w:r>
    </w:p>
    <w:bookmarkStart w:name="z107" w:id="94"/>
    <w:p>
      <w:pPr>
        <w:spacing w:after="0"/>
        <w:ind w:left="0"/>
        <w:jc w:val="left"/>
      </w:pPr>
      <w:r>
        <w:rPr>
          <w:rFonts w:ascii="Times New Roman"/>
          <w:b/>
          <w:i w:val="false"/>
          <w:color w:val="000000"/>
        </w:rPr>
        <w:t xml:space="preserve"> 5-параграф. "N" "Бюджеттеудің жаңа практикаларын (халық қатысатын бюджет) пайдалану" өлшемшарты бойынша бағалау</w:t>
      </w:r>
    </w:p>
    <w:bookmarkEnd w:id="94"/>
    <w:bookmarkStart w:name="z108" w:id="95"/>
    <w:p>
      <w:pPr>
        <w:spacing w:after="0"/>
        <w:ind w:left="0"/>
        <w:jc w:val="both"/>
      </w:pPr>
      <w:r>
        <w:rPr>
          <w:rFonts w:ascii="Times New Roman"/>
          <w:b w:val="false"/>
          <w:i w:val="false"/>
          <w:color w:val="000000"/>
          <w:sz w:val="28"/>
        </w:rPr>
        <w:t>
      52. Осы өлшемшарт бойынша бюджеттік қатынастардың жаңа құралы ретінде азаматтардың, жұртшылықтың қатысуымен (халық қатысатын бюджет) өңір бюджетінің белгілі бір үлесінің жоспарлануы мен атқарылуы бағаланады. Өлшемшарт халықтың қоғамдық қаржыны басқаруға қатысуына, оның мемлекеттік шешімдерді қабылдаудың нақты процесіне қатысты болуына және осы шешімдерге ықпал ету мүмкіндігіне бағытталған (жергілікті маңызы бар жобаларды қалыптастыру, осы мақсаттарға көзделген бюджет қаражатының нысаналы және тиімді атқарылуын іске асыру және бақылау жолымен).</w:t>
      </w:r>
    </w:p>
    <w:bookmarkEnd w:id="95"/>
    <w:p>
      <w:pPr>
        <w:spacing w:after="0"/>
        <w:ind w:left="0"/>
        <w:jc w:val="both"/>
      </w:pPr>
      <w:r>
        <w:rPr>
          <w:rFonts w:ascii="Times New Roman"/>
          <w:b w:val="false"/>
          <w:i w:val="false"/>
          <w:color w:val="000000"/>
          <w:sz w:val="28"/>
        </w:rPr>
        <w:t xml:space="preserve">
      Азаматтардың қатысуымен және олардың ұсыныстары бойынша республикалық және облыстық маңызы бар қалалардың және астананың аудандарында 07 "Тұрғын үй-коммуналдық шаруашылық" функционалдық тобы бойынша жоспарланатын бюджет шығыстарының жылдық көлемінің 5%-ынан бөлінгенде 1,2, 3%-дан – 1,1 бонустық түзету коэффициенті қолданылады. </w:t>
      </w:r>
    </w:p>
    <w:bookmarkStart w:name="z109" w:id="96"/>
    <w:p>
      <w:pPr>
        <w:spacing w:after="0"/>
        <w:ind w:left="0"/>
        <w:jc w:val="left"/>
      </w:pPr>
      <w:r>
        <w:rPr>
          <w:rFonts w:ascii="Times New Roman"/>
          <w:b/>
          <w:i w:val="false"/>
          <w:color w:val="000000"/>
        </w:rPr>
        <w:t xml:space="preserve"> 6-параграф. Жергілікті атқарушы органдарды мақсаттарға қол жеткізу блогы бойынша операциялық бағалаудың қорытынды балы</w:t>
      </w:r>
    </w:p>
    <w:bookmarkEnd w:id="96"/>
    <w:p>
      <w:pPr>
        <w:spacing w:after="0"/>
        <w:ind w:left="0"/>
        <w:jc w:val="left"/>
      </w:pPr>
    </w:p>
    <w:p>
      <w:pPr>
        <w:spacing w:after="0"/>
        <w:ind w:left="0"/>
        <w:jc w:val="both"/>
      </w:pPr>
      <w:r>
        <w:rPr>
          <w:rFonts w:ascii="Times New Roman"/>
          <w:b w:val="false"/>
          <w:i w:val="false"/>
          <w:color w:val="000000"/>
          <w:sz w:val="28"/>
        </w:rPr>
        <w:t>
      53. Жергілікті атқарушы органдарды операциялық бағалаудың қорытынды балы мынадай формула бойынша есептеледі:</w:t>
      </w:r>
    </w:p>
    <w:p>
      <w:pPr>
        <w:spacing w:after="0"/>
        <w:ind w:left="0"/>
        <w:jc w:val="both"/>
      </w:pPr>
      <w:r>
        <w:rPr>
          <w:rFonts w:ascii="Times New Roman"/>
          <w:b w:val="false"/>
          <w:i w:val="false"/>
          <w:color w:val="000000"/>
          <w:sz w:val="28"/>
        </w:rPr>
        <w:t>
      RЖАО = ((0,3*D+0,7*T)*0,5) + ((L + Z + (G * N)) – W,</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RЖАО – жергілікті атқарушы органдарды мақсаттарға қол жеткізу блогы бойынша операциялық бағалаудың қорытынды балы; </w:t>
      </w:r>
    </w:p>
    <w:p>
      <w:pPr>
        <w:spacing w:after="0"/>
        <w:ind w:left="0"/>
        <w:jc w:val="both"/>
      </w:pPr>
      <w:r>
        <w:rPr>
          <w:rFonts w:ascii="Times New Roman"/>
          <w:b w:val="false"/>
          <w:i w:val="false"/>
          <w:color w:val="000000"/>
          <w:sz w:val="28"/>
        </w:rPr>
        <w:t>
      D – макроиндикаторларға қол жеткізу;</w:t>
      </w:r>
    </w:p>
    <w:p>
      <w:pPr>
        <w:spacing w:after="0"/>
        <w:ind w:left="0"/>
        <w:jc w:val="both"/>
      </w:pPr>
      <w:r>
        <w:rPr>
          <w:rFonts w:ascii="Times New Roman"/>
          <w:b w:val="false"/>
          <w:i w:val="false"/>
          <w:color w:val="000000"/>
          <w:sz w:val="28"/>
        </w:rPr>
        <w:t>
      T – қаржы шығыстармен өзара байланысты нысаналы индикаторларға қол жеткізу;</w:t>
      </w:r>
    </w:p>
    <w:p>
      <w:pPr>
        <w:spacing w:after="0"/>
        <w:ind w:left="0"/>
        <w:jc w:val="both"/>
      </w:pPr>
      <w:r>
        <w:rPr>
          <w:rFonts w:ascii="Times New Roman"/>
          <w:b w:val="false"/>
          <w:i w:val="false"/>
          <w:color w:val="000000"/>
          <w:sz w:val="28"/>
        </w:rPr>
        <w:t>
      L – бағаланатын кезеңде мемлекеттік аудит және қаржылық бақылау органдарының даму бағдарламаларын тексерудің қорытындысы бойынша Қазақстан Республикасының қолданыстағы заңнамасы шеңберінде бұзушылықтардың болмауы;</w:t>
      </w:r>
    </w:p>
    <w:p>
      <w:pPr>
        <w:spacing w:after="0"/>
        <w:ind w:left="0"/>
        <w:jc w:val="both"/>
      </w:pPr>
      <w:r>
        <w:rPr>
          <w:rFonts w:ascii="Times New Roman"/>
          <w:b w:val="false"/>
          <w:i w:val="false"/>
          <w:color w:val="000000"/>
          <w:sz w:val="28"/>
        </w:rPr>
        <w:t>
      Z – бюджеттік даму бағдарламасының тікелей нәтижелеріне қол жеткізу;</w:t>
      </w:r>
    </w:p>
    <w:p>
      <w:pPr>
        <w:spacing w:after="0"/>
        <w:ind w:left="0"/>
        <w:jc w:val="both"/>
      </w:pPr>
      <w:r>
        <w:rPr>
          <w:rFonts w:ascii="Times New Roman"/>
          <w:b w:val="false"/>
          <w:i w:val="false"/>
          <w:color w:val="000000"/>
          <w:sz w:val="28"/>
        </w:rPr>
        <w:t>
      G – бюджеттік даму бағдарламасын орындаудың тиімділігі;</w:t>
      </w:r>
    </w:p>
    <w:p>
      <w:pPr>
        <w:spacing w:after="0"/>
        <w:ind w:left="0"/>
        <w:jc w:val="both"/>
      </w:pPr>
      <w:r>
        <w:rPr>
          <w:rFonts w:ascii="Times New Roman"/>
          <w:b w:val="false"/>
          <w:i w:val="false"/>
          <w:color w:val="000000"/>
          <w:sz w:val="28"/>
        </w:rPr>
        <w:t>
      N – бюджеттеудің жаңа практикаларын пайдалану (халық қатысатын бюджет);</w:t>
      </w:r>
    </w:p>
    <w:p>
      <w:pPr>
        <w:spacing w:after="0"/>
        <w:ind w:left="0"/>
        <w:jc w:val="both"/>
      </w:pPr>
      <w:r>
        <w:rPr>
          <w:rFonts w:ascii="Times New Roman"/>
          <w:b w:val="false"/>
          <w:i w:val="false"/>
          <w:color w:val="000000"/>
          <w:sz w:val="28"/>
        </w:rPr>
        <w:t>
      W – айппұл балдары.</w:t>
      </w:r>
    </w:p>
    <w:bookmarkStart w:name="z111" w:id="97"/>
    <w:p>
      <w:pPr>
        <w:spacing w:after="0"/>
        <w:ind w:left="0"/>
        <w:jc w:val="left"/>
      </w:pPr>
      <w:r>
        <w:rPr>
          <w:rFonts w:ascii="Times New Roman"/>
          <w:b/>
          <w:i w:val="false"/>
          <w:color w:val="000000"/>
        </w:rPr>
        <w:t xml:space="preserve"> 8-тарау. Бағалау нәтижелеріне шағымдану рәсімі</w:t>
      </w:r>
    </w:p>
    <w:bookmarkEnd w:id="97"/>
    <w:bookmarkStart w:name="z112" w:id="98"/>
    <w:p>
      <w:pPr>
        <w:spacing w:after="0"/>
        <w:ind w:left="0"/>
        <w:jc w:val="both"/>
      </w:pPr>
      <w:r>
        <w:rPr>
          <w:rFonts w:ascii="Times New Roman"/>
          <w:b w:val="false"/>
          <w:i w:val="false"/>
          <w:color w:val="000000"/>
          <w:sz w:val="28"/>
        </w:rPr>
        <w:t>
      54. Қорытындыны алған күннен бастап бағаланатын мемлекеттік орган бағалау нәтижелерімен келіспеген жағдайда, 5 жұмыс күні ішінде бағалауға уәкілетті мемлекеттік органдарға өзінің қарсылықтарын жібереді. Белгіленген мерзім аяқталғаннан кейін бағаланатын мемлекеттік органдардың қарсылықтары қабылданбайды.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55. Бағалау нәтижелеріне шағымдану растайтын құжаттарды ұсынумен дәлелденеді және негізделеді. Растайтын құжаттары мен негіздемелері жоқ, сондай-ақ мемлекеттік жоспарлау саласындағы нормативтік құқықтық актілердің және "Қазақстан Республикасының Ұлттық даму жоспарын, Елдің аумақтық даму жоспарын, тұжырымдамаларды, мемлекеттік органдардың даму жоспарларын, облыстың, республикалық маңызы бар қаланың, астананың даму жоспарларын әзірлеу, мониторингтеу, іске асыру, бағалау және бақылау әдістемесін бекіту туралы" Қазақстан Республикасы Ұлттық экономика министрінің 2021 жылғы 25 қазандағы № 93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24908 болып тіркелген) ережелеріне қайшы келетін қарсылықтар қаралмайды.</w:t>
      </w:r>
    </w:p>
    <w:bookmarkStart w:name="z114" w:id="99"/>
    <w:p>
      <w:pPr>
        <w:spacing w:after="0"/>
        <w:ind w:left="0"/>
        <w:jc w:val="both"/>
      </w:pPr>
      <w:r>
        <w:rPr>
          <w:rFonts w:ascii="Times New Roman"/>
          <w:b w:val="false"/>
          <w:i w:val="false"/>
          <w:color w:val="000000"/>
          <w:sz w:val="28"/>
        </w:rPr>
        <w:t>
      56. Егер бағаланатын мемлекеттік орган 5 жұмыс күні ішінде бағалау нәтижелеріне қарсылық білдірмеген жағдайда, қорытынды әдепкі қалпы бойынша "келісілген" болып есептеледі.</w:t>
      </w:r>
    </w:p>
    <w:bookmarkEnd w:id="99"/>
    <w:bookmarkStart w:name="z115" w:id="100"/>
    <w:p>
      <w:pPr>
        <w:spacing w:after="0"/>
        <w:ind w:left="0"/>
        <w:jc w:val="both"/>
      </w:pPr>
      <w:r>
        <w:rPr>
          <w:rFonts w:ascii="Times New Roman"/>
          <w:b w:val="false"/>
          <w:i w:val="false"/>
          <w:color w:val="000000"/>
          <w:sz w:val="28"/>
        </w:rPr>
        <w:t xml:space="preserve">
      57. Бағалау жүйесінің 59-тармағына сәйкес шағымдану рәсімін жүргізу үшін бағалауға уәкілетті мемлекеттік органдарда арнайы комиссия құрылады, оның құрамына қарсылықтарын білдірген мемлекеттік органдардың тиімділігін бағалауға қатысқан қызметкерлер енгізілмейді. </w:t>
      </w:r>
    </w:p>
    <w:bookmarkEnd w:id="100"/>
    <w:p>
      <w:pPr>
        <w:spacing w:after="0"/>
        <w:ind w:left="0"/>
        <w:jc w:val="both"/>
      </w:pPr>
      <w:r>
        <w:rPr>
          <w:rFonts w:ascii="Times New Roman"/>
          <w:b w:val="false"/>
          <w:i w:val="false"/>
          <w:color w:val="000000"/>
          <w:sz w:val="28"/>
        </w:rPr>
        <w:t xml:space="preserve">
      Арнайы комиссияның саны мен құрамын бағалауға уәкілетті мемлекеттік органдар өз бетінше айқындайды, бірақ кемінде 5 адам болуы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 Бағаланатын мемлекеттік органдардан растайтын құжаттарымен бірге қарсылықтарды алған күннен бастап бес жұмыс күні ішінде бағалауға уәкілетті мемлекеттік органдар Әдістемеге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Мемлекеттік органдар қызметінің тиімділігін операциялық бағалау нәтижелері бойынша келіспеушіліктер кестесін (бұдан әрі – Келіспеушіліктер кестесі) қалыптастырады және арнайы комиссияның қарауына енгізеді.</w:t>
      </w:r>
    </w:p>
    <w:bookmarkStart w:name="z117" w:id="101"/>
    <w:p>
      <w:pPr>
        <w:spacing w:after="0"/>
        <w:ind w:left="0"/>
        <w:jc w:val="both"/>
      </w:pPr>
      <w:r>
        <w:rPr>
          <w:rFonts w:ascii="Times New Roman"/>
          <w:b w:val="false"/>
          <w:i w:val="false"/>
          <w:color w:val="000000"/>
          <w:sz w:val="28"/>
        </w:rPr>
        <w:t>
      59. Арнайы комиссия қарсылықтарды қарау және бағалау нәтижелерінің объективтілігін анықтау бойынша отырыстар өткізеді, оларға қарсылықтарын жіберген бағаланатын мемлекеттік органдардың өкілдері, мүдделі салалық орталық мемлекеттік органдардың өкілдері, сондай-ақ мемлекеттік органдарды бағалауға қатысқан қызметкерлер шақырылады.</w:t>
      </w:r>
    </w:p>
    <w:bookmarkEnd w:id="101"/>
    <w:bookmarkStart w:name="z118" w:id="102"/>
    <w:p>
      <w:pPr>
        <w:spacing w:after="0"/>
        <w:ind w:left="0"/>
        <w:jc w:val="both"/>
      </w:pPr>
      <w:r>
        <w:rPr>
          <w:rFonts w:ascii="Times New Roman"/>
          <w:b w:val="false"/>
          <w:i w:val="false"/>
          <w:color w:val="000000"/>
          <w:sz w:val="28"/>
        </w:rPr>
        <w:t>
      60. Арнайы комиссия отырыстарының нәтижелері бойынша Келіспеушіліктер кестелері пысықталады, оларға арнайы комиссия төрағасы қол қояды және бағаланатын мемлекеттік органның назарына жеткізіледі.</w:t>
      </w:r>
    </w:p>
    <w:bookmarkEnd w:id="102"/>
    <w:p>
      <w:pPr>
        <w:spacing w:after="0"/>
        <w:ind w:left="0"/>
        <w:jc w:val="both"/>
      </w:pPr>
      <w:r>
        <w:rPr>
          <w:rFonts w:ascii="Times New Roman"/>
          <w:b w:val="false"/>
          <w:i w:val="false"/>
          <w:color w:val="000000"/>
          <w:sz w:val="28"/>
        </w:rPr>
        <w:t>
      Қарсылықтар қабылданған жағдайда бюджетті атқару жөніндегі уәкілетті орган бюджеттік бағдарламалар көрсеткіштеріне қол жеткізу тиімділігін бағалау нәтижелері туралы түзетілген қорытындыны жергілікті атқарушы органдарға және Жоғары аудиторлық палатаға жолдайды.</w:t>
      </w:r>
    </w:p>
    <w:bookmarkStart w:name="z119" w:id="103"/>
    <w:p>
      <w:pPr>
        <w:spacing w:after="0"/>
        <w:ind w:left="0"/>
        <w:jc w:val="both"/>
      </w:pPr>
      <w:r>
        <w:rPr>
          <w:rFonts w:ascii="Times New Roman"/>
          <w:b w:val="false"/>
          <w:i w:val="false"/>
          <w:color w:val="000000"/>
          <w:sz w:val="28"/>
        </w:rPr>
        <w:t>
      61. Бағаланатын мемлекеттік органдар келіспеген жағдайда Бағалау жүйесінің 62-тармағына сәйкес шағымдану рәсімінен кейін бес жұмыс күні ішінде Қазақстан Республикасы Президентінің Әкімшілігіне шағымданады.</w:t>
      </w:r>
    </w:p>
    <w:bookmarkEnd w:id="103"/>
    <w:bookmarkStart w:name="z120" w:id="104"/>
    <w:p>
      <w:pPr>
        <w:spacing w:after="0"/>
        <w:ind w:left="0"/>
        <w:jc w:val="left"/>
      </w:pPr>
      <w:r>
        <w:rPr>
          <w:rFonts w:ascii="Times New Roman"/>
          <w:b/>
          <w:i w:val="false"/>
          <w:color w:val="000000"/>
        </w:rPr>
        <w:t xml:space="preserve"> 9-тарау. Қайта ұйымдастырылған және таратылған мемлекеттік органдарға бағалау жүргізу тәртібі</w:t>
      </w:r>
    </w:p>
    <w:bookmarkEnd w:id="104"/>
    <w:bookmarkStart w:name="z121" w:id="105"/>
    <w:p>
      <w:pPr>
        <w:spacing w:after="0"/>
        <w:ind w:left="0"/>
        <w:jc w:val="both"/>
      </w:pPr>
      <w:r>
        <w:rPr>
          <w:rFonts w:ascii="Times New Roman"/>
          <w:b w:val="false"/>
          <w:i w:val="false"/>
          <w:color w:val="000000"/>
          <w:sz w:val="28"/>
        </w:rPr>
        <w:t>
      62. Мемлекеттік орган бағаланатын жылдың бірінші жартыжылдығында қайта ұйымдастырылған немесе таратылған жағдайда, аталған мемлекеттік органды бағалау осы Әдістемеге сәйкес құқықтық мирасқор-мемлекеттік органды бағалау шеңберінде жүзеге асырылады.</w:t>
      </w:r>
    </w:p>
    <w:bookmarkEnd w:id="105"/>
    <w:bookmarkStart w:name="z122" w:id="106"/>
    <w:p>
      <w:pPr>
        <w:spacing w:after="0"/>
        <w:ind w:left="0"/>
        <w:jc w:val="both"/>
      </w:pPr>
      <w:r>
        <w:rPr>
          <w:rFonts w:ascii="Times New Roman"/>
          <w:b w:val="false"/>
          <w:i w:val="false"/>
          <w:color w:val="000000"/>
          <w:sz w:val="28"/>
        </w:rPr>
        <w:t>
      63. Мемлекеттік орган бағаланатын жылдың екінші жартыжылдығында қайта ұйымдастырылған немесе таратылған жағдайда, оның қызметін бағалау жүзеге асырылмайды, ал аталған мемлекеттік органның қызметін талдау нәтижелері құқықтық мирасқор-мемлекеттік органға бағалаудың қорытындысы бойынша берілген ұсынымдар мен ұсыныстарды әзірлеу кезінде ескеріледі.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Мақсаттарға қол жеткізу блогы </w:t>
            </w:r>
            <w:r>
              <w:br/>
            </w:r>
            <w:r>
              <w:rPr>
                <w:rFonts w:ascii="Times New Roman"/>
                <w:b w:val="false"/>
                <w:i w:val="false"/>
                <w:color w:val="000000"/>
                <w:sz w:val="20"/>
              </w:rPr>
              <w:t xml:space="preserve">бойынша операциялық бағалау </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24" w:id="107"/>
    <w:p>
      <w:pPr>
        <w:spacing w:after="0"/>
        <w:ind w:left="0"/>
        <w:jc w:val="left"/>
      </w:pPr>
      <w:r>
        <w:rPr>
          <w:rFonts w:ascii="Times New Roman"/>
          <w:b/>
          <w:i w:val="false"/>
          <w:color w:val="000000"/>
        </w:rPr>
        <w:t xml:space="preserve"> Мақсаттардың, нысаналы индикаторлардың орталық мемлекеттік органның бюджеттік бағдарламаларымен өзара байланысы туралы ақпарат</w:t>
      </w:r>
    </w:p>
    <w:bookmarkEnd w:id="107"/>
    <w:bookmarkStart w:name="z125" w:id="108"/>
    <w:p>
      <w:pPr>
        <w:spacing w:after="0"/>
        <w:ind w:left="0"/>
        <w:jc w:val="both"/>
      </w:pPr>
      <w:r>
        <w:rPr>
          <w:rFonts w:ascii="Times New Roman"/>
          <w:b w:val="false"/>
          <w:i w:val="false"/>
          <w:color w:val="000000"/>
          <w:sz w:val="28"/>
        </w:rPr>
        <w:t>
      1. Мақсаттарға, нысаналы индикаторларға және бюджеттік бағдарламалар мен кіші бағдарламалардың көрсеткіштеріне қол жеткізу</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Мақсаттардың, нысаналы индикаторлардың, бюджеттік бағдарламалардың, кіші бағдарламалардың, тікелей және түпкілікті нәтижелер көрсеткіштерінің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нәтижелерге қол жеткізу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нәтижелерге қол жеткізу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және тікелей нәтижелер көрсеткіштерінің нәтижелеріне қол жеткізудің орташа мәні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бюджеттік бағдарламалар көрсеткіштеріне қол жеткізілмеу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1.1-мақсат*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көрсеткіші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кіші бағдарламасы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кіші бағдарламасы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n-стратегиялық бағыт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09"/>
    <w:p>
      <w:pPr>
        <w:spacing w:after="0"/>
        <w:ind w:left="0"/>
        <w:jc w:val="both"/>
      </w:pPr>
      <w:r>
        <w:rPr>
          <w:rFonts w:ascii="Times New Roman"/>
          <w:b w:val="false"/>
          <w:i w:val="false"/>
          <w:color w:val="000000"/>
          <w:sz w:val="28"/>
        </w:rPr>
        <w:t>
      Ескертпе:</w:t>
      </w:r>
    </w:p>
    <w:bookmarkEnd w:id="109"/>
    <w:p>
      <w:pPr>
        <w:spacing w:after="0"/>
        <w:ind w:left="0"/>
        <w:jc w:val="both"/>
      </w:pPr>
      <w:r>
        <w:rPr>
          <w:rFonts w:ascii="Times New Roman"/>
          <w:b w:val="false"/>
          <w:i w:val="false"/>
          <w:color w:val="000000"/>
          <w:sz w:val="28"/>
        </w:rPr>
        <w:t>
      * бұл жолда мақсат бойынша жоспарлы және іс жүзіндегі мәндер толтырылады</w:t>
      </w:r>
    </w:p>
    <w:p>
      <w:pPr>
        <w:spacing w:after="0"/>
        <w:ind w:left="0"/>
        <w:jc w:val="both"/>
      </w:pPr>
      <w:r>
        <w:rPr>
          <w:rFonts w:ascii="Times New Roman"/>
          <w:b w:val="false"/>
          <w:i w:val="false"/>
          <w:color w:val="000000"/>
          <w:sz w:val="28"/>
        </w:rPr>
        <w:t>
      ** бұл жолда нысаналы индикатор бойынша жоспарлы және іс жүзіндегі мәндер толтырылады</w:t>
      </w:r>
    </w:p>
    <w:p>
      <w:pPr>
        <w:spacing w:after="0"/>
        <w:ind w:left="0"/>
        <w:jc w:val="both"/>
      </w:pPr>
      <w:r>
        <w:rPr>
          <w:rFonts w:ascii="Times New Roman"/>
          <w:b w:val="false"/>
          <w:i w:val="false"/>
          <w:color w:val="000000"/>
          <w:sz w:val="28"/>
        </w:rPr>
        <w:t>
      "Х" - толтыру қажет бағандарды білдіреді.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Мақсаттарға қол жеткізу блогы </w:t>
            </w:r>
            <w:r>
              <w:br/>
            </w:r>
            <w:r>
              <w:rPr>
                <w:rFonts w:ascii="Times New Roman"/>
                <w:b w:val="false"/>
                <w:i w:val="false"/>
                <w:color w:val="000000"/>
                <w:sz w:val="20"/>
              </w:rPr>
              <w:t xml:space="preserve">бойынша операциялық бағалау </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28" w:id="110"/>
    <w:p>
      <w:pPr>
        <w:spacing w:after="0"/>
        <w:ind w:left="0"/>
        <w:jc w:val="left"/>
      </w:pPr>
      <w:r>
        <w:rPr>
          <w:rFonts w:ascii="Times New Roman"/>
          <w:b/>
          <w:i w:val="false"/>
          <w:color w:val="000000"/>
        </w:rPr>
        <w:t xml:space="preserve"> Бағаланатын бюджеттік бағдарламалардың тікелей нәтижелеріне қол жеткізу туралы ақпарат ______________________________________________________________  (жергілікті атқарушы органның атауы)  _____________________________________________________________  (есепті кезең)</w:t>
      </w:r>
    </w:p>
    <w:bookmarkEnd w:id="110"/>
    <w:p>
      <w:pPr>
        <w:spacing w:after="0"/>
        <w:ind w:left="0"/>
        <w:jc w:val="both"/>
      </w:pPr>
      <w:r>
        <w:rPr>
          <w:rFonts w:ascii="Times New Roman"/>
          <w:b w:val="false"/>
          <w:i w:val="false"/>
          <w:color w:val="000000"/>
          <w:sz w:val="28"/>
        </w:rPr>
        <w:t>
      Бюджеттік бағдарламалар әкімшісінің коды мен атауы: ________________</w:t>
      </w:r>
    </w:p>
    <w:p>
      <w:pPr>
        <w:spacing w:after="0"/>
        <w:ind w:left="0"/>
        <w:jc w:val="both"/>
      </w:pPr>
      <w:r>
        <w:rPr>
          <w:rFonts w:ascii="Times New Roman"/>
          <w:b w:val="false"/>
          <w:i w:val="false"/>
          <w:color w:val="000000"/>
          <w:sz w:val="28"/>
        </w:rPr>
        <w:t>
      Бюджеттік бағдарлама _________________________________________</w:t>
      </w:r>
    </w:p>
    <w:p>
      <w:pPr>
        <w:spacing w:after="0"/>
        <w:ind w:left="0"/>
        <w:jc w:val="both"/>
      </w:pPr>
      <w:r>
        <w:rPr>
          <w:rFonts w:ascii="Times New Roman"/>
          <w:b w:val="false"/>
          <w:i w:val="false"/>
          <w:color w:val="000000"/>
          <w:sz w:val="28"/>
        </w:rPr>
        <w:t>
      Сипаты: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есепті қаржы жылында жоспарланған көрсеткіштері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іс жүзінде орындалуы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 (4-баған/3-баған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асырылу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нәтижелеріне қол жеткізбеу жән қаражатының орындалмау себептері/нәтижеге қол жеткізуді растау (құжаттың нөмірі және күні,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көрсеткіші,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бөлінісінде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Облыстың, республикалық маңызы бар қаланың, астананың әкімі _______ ___________ </w:t>
      </w:r>
    </w:p>
    <w:p>
      <w:pPr>
        <w:spacing w:after="0"/>
        <w:ind w:left="0"/>
        <w:jc w:val="both"/>
      </w:pPr>
      <w:r>
        <w:rPr>
          <w:rFonts w:ascii="Times New Roman"/>
          <w:b w:val="false"/>
          <w:i w:val="false"/>
          <w:color w:val="000000"/>
          <w:sz w:val="28"/>
        </w:rPr>
        <w:t>
                                                            (қолы)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Мақсаттарға қол жеткізу блогы </w:t>
            </w:r>
            <w:r>
              <w:br/>
            </w:r>
            <w:r>
              <w:rPr>
                <w:rFonts w:ascii="Times New Roman"/>
                <w:b w:val="false"/>
                <w:i w:val="false"/>
                <w:color w:val="000000"/>
                <w:sz w:val="20"/>
              </w:rPr>
              <w:t xml:space="preserve">бойынша операциялық бағалау </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30" w:id="111"/>
    <w:p>
      <w:pPr>
        <w:spacing w:after="0"/>
        <w:ind w:left="0"/>
        <w:jc w:val="left"/>
      </w:pPr>
      <w:r>
        <w:rPr>
          <w:rFonts w:ascii="Times New Roman"/>
          <w:b/>
          <w:i w:val="false"/>
          <w:color w:val="000000"/>
        </w:rPr>
        <w:t xml:space="preserve"> ______жылғы мемлекеттік аудиттің және мемлекеттік аудит және қаржылық бақылау органдарының нұсқамалары мен қаулыларының орындалу нәтижелері туралы ақпарат</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 көлемі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бағаланатын кезеңде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кезеңде анықталған бұзушылықтар көлемі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 сомасы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қаржылық есептілік туралы заңнаманың бұзушылықтары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заңнаманың бұзушылықтары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xml:space="preserve">
      Мемлекеттік аудит және қаржылық бақылау </w:t>
      </w:r>
    </w:p>
    <w:p>
      <w:pPr>
        <w:spacing w:after="0"/>
        <w:ind w:left="0"/>
        <w:jc w:val="both"/>
      </w:pPr>
      <w:r>
        <w:rPr>
          <w:rFonts w:ascii="Times New Roman"/>
          <w:b w:val="false"/>
          <w:i w:val="false"/>
          <w:color w:val="000000"/>
          <w:sz w:val="28"/>
        </w:rPr>
        <w:t xml:space="preserve">
      органының басшысы _____________ __________________ </w:t>
      </w:r>
    </w:p>
    <w:p>
      <w:pPr>
        <w:spacing w:after="0"/>
        <w:ind w:left="0"/>
        <w:jc w:val="both"/>
      </w:pPr>
      <w:r>
        <w:rPr>
          <w:rFonts w:ascii="Times New Roman"/>
          <w:b w:val="false"/>
          <w:i w:val="false"/>
          <w:color w:val="000000"/>
          <w:sz w:val="28"/>
        </w:rPr>
        <w:t>
      (қолы)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Мақсаттарға қол жеткізу блогы </w:t>
            </w:r>
            <w:r>
              <w:br/>
            </w:r>
            <w:r>
              <w:rPr>
                <w:rFonts w:ascii="Times New Roman"/>
                <w:b w:val="false"/>
                <w:i w:val="false"/>
                <w:color w:val="000000"/>
                <w:sz w:val="20"/>
              </w:rPr>
              <w:t xml:space="preserve">бойынша операциялық бағалау </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32" w:id="112"/>
    <w:p>
      <w:pPr>
        <w:spacing w:after="0"/>
        <w:ind w:left="0"/>
        <w:jc w:val="left"/>
      </w:pPr>
      <w:r>
        <w:rPr>
          <w:rFonts w:ascii="Times New Roman"/>
          <w:b/>
          <w:i w:val="false"/>
          <w:color w:val="000000"/>
        </w:rPr>
        <w:t xml:space="preserve"> Есептік ақпараттағы деректерді қайта тексерудің қорытындысы бойынша салыстырып тексеру актісі _______________________________________________________________________________  (орталық мемлекеттік органның/жергілікті атқарушы органның атауы)  _________________________________________________________________  (есепті кезең)</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Шегерілетін балдар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ақпаратты ұсыну/орналастыру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емес ақпаратты ұсыну/орналастыру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ақпараттың уақтылы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индикаторларды есептеу әдістемелерінің болмауы (орталық мемлекеттік органдар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13"/>
    <w:p>
      <w:pPr>
        <w:spacing w:after="0"/>
        <w:ind w:left="0"/>
        <w:jc w:val="both"/>
      </w:pPr>
      <w:r>
        <w:rPr>
          <w:rFonts w:ascii="Times New Roman"/>
          <w:b w:val="false"/>
          <w:i w:val="false"/>
          <w:color w:val="000000"/>
          <w:sz w:val="28"/>
        </w:rPr>
        <w:t>
      1. Бағалау кестесіне сәйкес бағаланатын мемлекеттік органның есептік ақпаратты ұсыну/орналастыру мерзімі:</w:t>
      </w:r>
    </w:p>
    <w:bookmarkEnd w:id="113"/>
    <w:p>
      <w:pPr>
        <w:spacing w:after="0"/>
        <w:ind w:left="0"/>
        <w:jc w:val="both"/>
      </w:pPr>
      <w:r>
        <w:rPr>
          <w:rFonts w:ascii="Times New Roman"/>
          <w:b w:val="false"/>
          <w:i w:val="false"/>
          <w:color w:val="000000"/>
          <w:sz w:val="28"/>
        </w:rPr>
        <w:t>
      20___ жылғы "___"___________.</w:t>
      </w:r>
    </w:p>
    <w:p>
      <w:pPr>
        <w:spacing w:after="0"/>
        <w:ind w:left="0"/>
        <w:jc w:val="both"/>
      </w:pPr>
      <w:r>
        <w:rPr>
          <w:rFonts w:ascii="Times New Roman"/>
          <w:b w:val="false"/>
          <w:i w:val="false"/>
          <w:color w:val="000000"/>
          <w:sz w:val="28"/>
        </w:rPr>
        <w:t>
      1) Есептік ақпаратты ұсынудың/орналастырудың нақты күні:</w:t>
      </w:r>
    </w:p>
    <w:p>
      <w:pPr>
        <w:spacing w:after="0"/>
        <w:ind w:left="0"/>
        <w:jc w:val="both"/>
      </w:pPr>
      <w:r>
        <w:rPr>
          <w:rFonts w:ascii="Times New Roman"/>
          <w:b w:val="false"/>
          <w:i w:val="false"/>
          <w:color w:val="000000"/>
          <w:sz w:val="28"/>
        </w:rPr>
        <w:t>
      20___ жылғы "___" ___________.</w:t>
      </w:r>
    </w:p>
    <w:p>
      <w:pPr>
        <w:spacing w:after="0"/>
        <w:ind w:left="0"/>
        <w:jc w:val="both"/>
      </w:pPr>
      <w:r>
        <w:rPr>
          <w:rFonts w:ascii="Times New Roman"/>
          <w:b w:val="false"/>
          <w:i w:val="false"/>
          <w:color w:val="000000"/>
          <w:sz w:val="28"/>
        </w:rPr>
        <w:t>
      2) Бағаланатын мемлекеттік органның есептік ақпараты жоқ.</w:t>
      </w:r>
    </w:p>
    <w:p>
      <w:pPr>
        <w:spacing w:after="0"/>
        <w:ind w:left="0"/>
        <w:jc w:val="both"/>
      </w:pPr>
      <w:r>
        <w:rPr>
          <w:rFonts w:ascii="Times New Roman"/>
          <w:b w:val="false"/>
          <w:i w:val="false"/>
          <w:color w:val="000000"/>
          <w:sz w:val="28"/>
        </w:rPr>
        <w:t>
      Шегеру: __балды құрайды.</w:t>
      </w:r>
    </w:p>
    <w:bookmarkStart w:name="z134" w:id="114"/>
    <w:p>
      <w:pPr>
        <w:spacing w:after="0"/>
        <w:ind w:left="0"/>
        <w:jc w:val="both"/>
      </w:pPr>
      <w:r>
        <w:rPr>
          <w:rFonts w:ascii="Times New Roman"/>
          <w:b w:val="false"/>
          <w:i w:val="false"/>
          <w:color w:val="000000"/>
          <w:sz w:val="28"/>
        </w:rPr>
        <w:t>
      2. Есептік ақпараттың құрылымына қойылатын белгіленген талаптарда көзделген элементтері жоқ (қосымшалар, бөлімдер, кестелер, көрсеткіштер мәндері) толық емес ақпарат ұсынылған/орналастырылған:</w:t>
      </w:r>
    </w:p>
    <w:bookmarkEnd w:id="114"/>
    <w:p>
      <w:pPr>
        <w:spacing w:after="0"/>
        <w:ind w:left="0"/>
        <w:jc w:val="both"/>
      </w:pPr>
      <w:r>
        <w:rPr>
          <w:rFonts w:ascii="Times New Roman"/>
          <w:b w:val="false"/>
          <w:i w:val="false"/>
          <w:color w:val="000000"/>
          <w:sz w:val="28"/>
        </w:rPr>
        <w:t>
      1)______________</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Шегеру: __ балды құрайды.</w:t>
      </w:r>
    </w:p>
    <w:bookmarkStart w:name="z135" w:id="115"/>
    <w:p>
      <w:pPr>
        <w:spacing w:after="0"/>
        <w:ind w:left="0"/>
        <w:jc w:val="both"/>
      </w:pPr>
      <w:r>
        <w:rPr>
          <w:rFonts w:ascii="Times New Roman"/>
          <w:b w:val="false"/>
          <w:i w:val="false"/>
          <w:color w:val="000000"/>
          <w:sz w:val="28"/>
        </w:rPr>
        <w:t>
      3. Анық емес ақпарат ұсынылған/орналастырылған. Қайта тексеру барысында мынадай шындыққа сәйкес келмеу фактілері анықталған:</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іс жүзіндегісі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тексерудің қорытындысы бойынша есепті кезеңнің іс жүзіндегісі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 шегеру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Шегеру: _______ балды құрайды.</w:t>
      </w:r>
    </w:p>
    <w:p>
      <w:pPr>
        <w:spacing w:after="0"/>
        <w:ind w:left="0"/>
        <w:jc w:val="both"/>
      </w:pPr>
      <w:r>
        <w:rPr>
          <w:rFonts w:ascii="Times New Roman"/>
          <w:b w:val="false"/>
          <w:i w:val="false"/>
          <w:color w:val="000000"/>
          <w:sz w:val="28"/>
        </w:rPr>
        <w:t>
      Қорытынды шегеру: ______ балл.</w:t>
      </w:r>
    </w:p>
    <w:p>
      <w:pPr>
        <w:spacing w:after="0"/>
        <w:ind w:left="0"/>
        <w:jc w:val="both"/>
      </w:pPr>
      <w:r>
        <w:rPr>
          <w:rFonts w:ascii="Times New Roman"/>
          <w:b w:val="false"/>
          <w:i w:val="false"/>
          <w:color w:val="000000"/>
          <w:sz w:val="28"/>
        </w:rPr>
        <w:t xml:space="preserve">
      Бағалауға уәкілетті мемлекеттік </w:t>
      </w:r>
    </w:p>
    <w:p>
      <w:pPr>
        <w:spacing w:after="0"/>
        <w:ind w:left="0"/>
        <w:jc w:val="both"/>
      </w:pPr>
      <w:r>
        <w:rPr>
          <w:rFonts w:ascii="Times New Roman"/>
          <w:b w:val="false"/>
          <w:i w:val="false"/>
          <w:color w:val="000000"/>
          <w:sz w:val="28"/>
        </w:rPr>
        <w:t xml:space="preserve">
      органның өкілі, лауазымы _________ _________ ____________________ </w:t>
      </w:r>
    </w:p>
    <w:p>
      <w:pPr>
        <w:spacing w:after="0"/>
        <w:ind w:left="0"/>
        <w:jc w:val="both"/>
      </w:pPr>
      <w:r>
        <w:rPr>
          <w:rFonts w:ascii="Times New Roman"/>
          <w:b w:val="false"/>
          <w:i w:val="false"/>
          <w:color w:val="000000"/>
          <w:sz w:val="28"/>
        </w:rPr>
        <w:t>
      (күні) (қолы) (қолының толық жазылуы)</w:t>
      </w:r>
    </w:p>
    <w:p>
      <w:pPr>
        <w:spacing w:after="0"/>
        <w:ind w:left="0"/>
        <w:jc w:val="both"/>
      </w:pPr>
      <w:r>
        <w:rPr>
          <w:rFonts w:ascii="Times New Roman"/>
          <w:b w:val="false"/>
          <w:i w:val="false"/>
          <w:color w:val="000000"/>
          <w:sz w:val="28"/>
        </w:rPr>
        <w:t xml:space="preserve">
      Бағаланатын мемлекеттік </w:t>
      </w:r>
    </w:p>
    <w:p>
      <w:pPr>
        <w:spacing w:after="0"/>
        <w:ind w:left="0"/>
        <w:jc w:val="both"/>
      </w:pPr>
      <w:r>
        <w:rPr>
          <w:rFonts w:ascii="Times New Roman"/>
          <w:b w:val="false"/>
          <w:i w:val="false"/>
          <w:color w:val="000000"/>
          <w:sz w:val="28"/>
        </w:rPr>
        <w:t xml:space="preserve">
      органның өкілі, лауазымы ________ __________ ______________________ </w:t>
      </w:r>
    </w:p>
    <w:p>
      <w:pPr>
        <w:spacing w:after="0"/>
        <w:ind w:left="0"/>
        <w:jc w:val="both"/>
      </w:pPr>
      <w:r>
        <w:rPr>
          <w:rFonts w:ascii="Times New Roman"/>
          <w:b w:val="false"/>
          <w:i w:val="false"/>
          <w:color w:val="000000"/>
          <w:sz w:val="28"/>
        </w:rPr>
        <w:t>
      (күні) (қолы) (қолының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Мақсаттарға қол жеткізу блогы </w:t>
            </w:r>
            <w:r>
              <w:br/>
            </w:r>
            <w:r>
              <w:rPr>
                <w:rFonts w:ascii="Times New Roman"/>
                <w:b w:val="false"/>
                <w:i w:val="false"/>
                <w:color w:val="000000"/>
                <w:sz w:val="20"/>
              </w:rPr>
              <w:t xml:space="preserve">бойынша операциялық бағалау </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37" w:id="116"/>
    <w:p>
      <w:pPr>
        <w:spacing w:after="0"/>
        <w:ind w:left="0"/>
        <w:jc w:val="left"/>
      </w:pPr>
      <w:r>
        <w:rPr>
          <w:rFonts w:ascii="Times New Roman"/>
          <w:b/>
          <w:i w:val="false"/>
          <w:color w:val="000000"/>
        </w:rPr>
        <w:t xml:space="preserve"> Орталық мемлекеттік органдарды мақсаттарға қол жеткізу блогы бойынша операциялық бағалау нәтижелері туралы қорытынды _____________________________________________________________________  (орталық мемлекеттік органның атауы)  _________________________________________________________________  (есепті кезең)</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мақсаттарына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мақсаттарына қол жеткізуде бюджеттік бағдарламаларды орындаудың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 мақсаттарының бюджеттік бағдарламалармен өзара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 шегеру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Мақсаттарға қол жеткізу тиімділігін талдау:</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Балдарды шегеру _________________________________________________</w:t>
      </w:r>
    </w:p>
    <w:p>
      <w:pPr>
        <w:spacing w:after="0"/>
        <w:ind w:left="0"/>
        <w:jc w:val="both"/>
      </w:pPr>
      <w:r>
        <w:rPr>
          <w:rFonts w:ascii="Times New Roman"/>
          <w:b w:val="false"/>
          <w:i w:val="false"/>
          <w:color w:val="000000"/>
          <w:sz w:val="28"/>
        </w:rPr>
        <w:t>
      Орталық мемлекеттік органның қызметін жақсарту бойынша тұжырымдар мен ұсынымдар:</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органның/Қазақстан Республикасының Президенті Әкімшілігінің құрылымдық бөлімшесінің/ Қазақстан Республикасының Үкіметі Аппаратының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(қолының толық жазылуы)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уәкілетті мемлекеттік органның тиісті құрылымдық бөлімшесінің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(қолының толық жазылуы)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Мақсаттарға қол жеткізу блогы </w:t>
            </w:r>
            <w:r>
              <w:br/>
            </w:r>
            <w:r>
              <w:rPr>
                <w:rFonts w:ascii="Times New Roman"/>
                <w:b w:val="false"/>
                <w:i w:val="false"/>
                <w:color w:val="000000"/>
                <w:sz w:val="20"/>
              </w:rPr>
              <w:t xml:space="preserve">бойынша операциялық бағалау </w:t>
            </w:r>
            <w:r>
              <w:br/>
            </w:r>
            <w:r>
              <w:rPr>
                <w:rFonts w:ascii="Times New Roman"/>
                <w:b w:val="false"/>
                <w:i w:val="false"/>
                <w:color w:val="000000"/>
                <w:sz w:val="20"/>
              </w:rPr>
              <w:t>әдістемесіне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39" w:id="117"/>
    <w:p>
      <w:pPr>
        <w:spacing w:after="0"/>
        <w:ind w:left="0"/>
        <w:jc w:val="left"/>
      </w:pPr>
      <w:r>
        <w:rPr>
          <w:rFonts w:ascii="Times New Roman"/>
          <w:b/>
          <w:i w:val="false"/>
          <w:color w:val="000000"/>
        </w:rPr>
        <w:t xml:space="preserve"> Жергілікті атқарушы органдарды мақсаттарға қол жеткізу блогы бойынша операциялық бағалау нәтижелері туралы қорытынды ________________________________________________________________  (жергілікті атқарушы органның атауы)  ________________  (есепті кезең)</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іс жүзінде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даму жоспарының мақсаттарына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кезеңде мемлекеттік аудит және қаржылық бақылау органдарының даму бағдарламаларын тексерудің қорытындысы бойынша бюджет және өзге де заңнаманы бұзушылықтардың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бағдарламасының тікелей нәтижелеріне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бағдарламасын орындаудың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Бюджеттеудің жаңа практикаларын (халық қатысатын бюджет)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 шегеру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Облыстың, республикалық маңызы бар қаланың, астананың даму жоспарының </w:t>
      </w:r>
    </w:p>
    <w:p>
      <w:pPr>
        <w:spacing w:after="0"/>
        <w:ind w:left="0"/>
        <w:jc w:val="both"/>
      </w:pPr>
      <w:r>
        <w:rPr>
          <w:rFonts w:ascii="Times New Roman"/>
          <w:b w:val="false"/>
          <w:i w:val="false"/>
          <w:color w:val="000000"/>
          <w:sz w:val="28"/>
        </w:rPr>
        <w:t xml:space="preserve">
      мақсаттарына қол жеткізудің тиімділігін талдау: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Бағаланатын кезеңде мемлекеттік аудит және қаржылық бақылау органдарының даму </w:t>
      </w:r>
    </w:p>
    <w:p>
      <w:pPr>
        <w:spacing w:after="0"/>
        <w:ind w:left="0"/>
        <w:jc w:val="both"/>
      </w:pPr>
      <w:r>
        <w:rPr>
          <w:rFonts w:ascii="Times New Roman"/>
          <w:b w:val="false"/>
          <w:i w:val="false"/>
          <w:color w:val="000000"/>
          <w:sz w:val="28"/>
        </w:rPr>
        <w:t xml:space="preserve">
      бағдарламаларын тексерудің қорытындысы бойынша бюджет және өзге де заңнаманы </w:t>
      </w:r>
    </w:p>
    <w:p>
      <w:pPr>
        <w:spacing w:after="0"/>
        <w:ind w:left="0"/>
        <w:jc w:val="both"/>
      </w:pPr>
      <w:r>
        <w:rPr>
          <w:rFonts w:ascii="Times New Roman"/>
          <w:b w:val="false"/>
          <w:i w:val="false"/>
          <w:color w:val="000000"/>
          <w:sz w:val="28"/>
        </w:rPr>
        <w:t>
      бұзушылықтардың болмауы: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Бюджеттік даму бағдарламасының тікелей нәтижелеріне қол жеткізу:</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Бюджеттік даму бағдарламасын орындаудың тиімділігі: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Бюджеттеудің жаңа практикаларын (халық қатысатын бюджет) пайдалану:</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Жергілікті атқарушы органның қызметін жақсарту бойынша тұжырымдар </w:t>
      </w:r>
    </w:p>
    <w:p>
      <w:pPr>
        <w:spacing w:after="0"/>
        <w:ind w:left="0"/>
        <w:jc w:val="both"/>
      </w:pPr>
      <w:r>
        <w:rPr>
          <w:rFonts w:ascii="Times New Roman"/>
          <w:b w:val="false"/>
          <w:i w:val="false"/>
          <w:color w:val="000000"/>
          <w:sz w:val="28"/>
        </w:rPr>
        <w:t>
      мен ұсынымдар:</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 </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 </w:t>
            </w:r>
          </w:p>
          <w:p>
            <w:pPr>
              <w:spacing w:after="20"/>
              <w:ind w:left="20"/>
              <w:jc w:val="both"/>
            </w:pPr>
            <w:r>
              <w:rPr>
                <w:rFonts w:ascii="Times New Roman"/>
                <w:b w:val="false"/>
                <w:i w:val="false"/>
                <w:color w:val="000000"/>
                <w:sz w:val="20"/>
              </w:rPr>
              <w:t>
(қолының толық жазылуы)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уәкілетті мемлекеттік органның тиісті құрылымдық бөлімшесінің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 </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 </w:t>
            </w:r>
          </w:p>
          <w:p>
            <w:pPr>
              <w:spacing w:after="20"/>
              <w:ind w:left="20"/>
              <w:jc w:val="both"/>
            </w:pPr>
            <w:r>
              <w:rPr>
                <w:rFonts w:ascii="Times New Roman"/>
                <w:b w:val="false"/>
                <w:i w:val="false"/>
                <w:color w:val="000000"/>
                <w:sz w:val="20"/>
              </w:rPr>
              <w:t>
(қолының толық жазылуы)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Мақсаттарға қол жеткізу блогы </w:t>
            </w:r>
            <w:r>
              <w:br/>
            </w:r>
            <w:r>
              <w:rPr>
                <w:rFonts w:ascii="Times New Roman"/>
                <w:b w:val="false"/>
                <w:i w:val="false"/>
                <w:color w:val="000000"/>
                <w:sz w:val="20"/>
              </w:rPr>
              <w:t xml:space="preserve">бойынша операциялық бағалау </w:t>
            </w:r>
            <w:r>
              <w:br/>
            </w:r>
            <w:r>
              <w:rPr>
                <w:rFonts w:ascii="Times New Roman"/>
                <w:b w:val="false"/>
                <w:i w:val="false"/>
                <w:color w:val="000000"/>
                <w:sz w:val="20"/>
              </w:rPr>
              <w:t>әдістемесіне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41" w:id="118"/>
    <w:p>
      <w:pPr>
        <w:spacing w:after="0"/>
        <w:ind w:left="0"/>
        <w:jc w:val="left"/>
      </w:pPr>
      <w:r>
        <w:rPr>
          <w:rFonts w:ascii="Times New Roman"/>
          <w:b/>
          <w:i w:val="false"/>
          <w:color w:val="000000"/>
        </w:rPr>
        <w:t xml:space="preserve"> Өлшемшарттар мен көрсеткіштер балдары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Балл/коэффиц.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кезеңде мемлекеттік аудит және қаржылық бақылау органдарының даму бағдарламаларын тексерудің қорытындысы бойынша Қазақстан Республикасының қолданыстағы заңнамасы шеңберінде бұзушылықтардың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шығыстармен өзара байланыста облыстардың, республикалық маңызы бар қалалардың, астананың даму жоспарының мақсаттарына қол жеткізуге ішкі аудит қызметі жүргізген талдаудың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шығыстармен өзара байланыста облыстардың, республикалық маңызы бар қалалардың, астананың даму жоспарының мақсаттарына қол жеткізуге ішкі аудит қызметі жүргізген талдаудың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есепті кезеңде тексерулерді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объектілерінде анықталатын бұзушылықтар сыныптамасына сәйкес аудитпен қамтылған бюджет қаражатының жалпы көлеміне шаққанда (тиімсіз шығыстарды қоспағанда)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15%-дан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Мақсаттарға қол жеткізу блогы </w:t>
            </w:r>
            <w:r>
              <w:br/>
            </w:r>
            <w:r>
              <w:rPr>
                <w:rFonts w:ascii="Times New Roman"/>
                <w:b w:val="false"/>
                <w:i w:val="false"/>
                <w:color w:val="000000"/>
                <w:sz w:val="20"/>
              </w:rPr>
              <w:t xml:space="preserve">бойынша операциялық бағалау </w:t>
            </w:r>
            <w:r>
              <w:br/>
            </w:r>
            <w:r>
              <w:rPr>
                <w:rFonts w:ascii="Times New Roman"/>
                <w:b w:val="false"/>
                <w:i w:val="false"/>
                <w:color w:val="000000"/>
                <w:sz w:val="20"/>
              </w:rPr>
              <w:t>әдістемесіне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43" w:id="119"/>
    <w:p>
      <w:pPr>
        <w:spacing w:after="0"/>
        <w:ind w:left="0"/>
        <w:jc w:val="left"/>
      </w:pPr>
      <w:r>
        <w:rPr>
          <w:rFonts w:ascii="Times New Roman"/>
          <w:b/>
          <w:i w:val="false"/>
          <w:color w:val="000000"/>
        </w:rPr>
        <w:t xml:space="preserve"> Мемлекеттік органдар қызметінің тиімділігін операциялық бағалау нәтижелері бойынша келіспеушіліктер кестесі _______________________________________________________  (орталық мемлекеттік органның/ жергілікті атқарушы органның атауы)  "Мақсаттарға қол жеткізу" блогы бойынша</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уәкілетті мемлекеттік органның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мемлекеттік органның қарсылығы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қорытындысы бойынша шешім (қабылданды/бас тартылды)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(қарсылықты қабылдаудың/бас тартудың негіздемесі)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Тұжырымдар:</w:t>
      </w:r>
    </w:p>
    <w:p>
      <w:pPr>
        <w:spacing w:after="0"/>
        <w:ind w:left="0"/>
        <w:jc w:val="both"/>
      </w:pPr>
      <w:r>
        <w:rPr>
          <w:rFonts w:ascii="Times New Roman"/>
          <w:b w:val="false"/>
          <w:i w:val="false"/>
          <w:color w:val="000000"/>
          <w:sz w:val="28"/>
        </w:rPr>
        <w:t>
      1-өлшемшарт бойынша: _______________________________________;</w:t>
      </w:r>
    </w:p>
    <w:p>
      <w:pPr>
        <w:spacing w:after="0"/>
        <w:ind w:left="0"/>
        <w:jc w:val="both"/>
      </w:pPr>
      <w:r>
        <w:rPr>
          <w:rFonts w:ascii="Times New Roman"/>
          <w:b w:val="false"/>
          <w:i w:val="false"/>
          <w:color w:val="000000"/>
          <w:sz w:val="28"/>
        </w:rPr>
        <w:t>
      2-өлшемшарт бойынша: 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Шағымдану қорытындысын қоса алғанда, жалпы балл _______ құрады.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(қолының толық жазылуы)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қорытындысымен таныстым: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мемлекеттік органның өкілі,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(қолының толық жазылуы)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Мақсаттарға қол жеткізу блогы </w:t>
            </w:r>
            <w:r>
              <w:br/>
            </w:r>
            <w:r>
              <w:rPr>
                <w:rFonts w:ascii="Times New Roman"/>
                <w:b w:val="false"/>
                <w:i w:val="false"/>
                <w:color w:val="000000"/>
                <w:sz w:val="20"/>
              </w:rPr>
              <w:t xml:space="preserve">бойынша операциялық бағалау </w:t>
            </w:r>
            <w:r>
              <w:br/>
            </w:r>
            <w:r>
              <w:rPr>
                <w:rFonts w:ascii="Times New Roman"/>
                <w:b w:val="false"/>
                <w:i w:val="false"/>
                <w:color w:val="000000"/>
                <w:sz w:val="20"/>
              </w:rPr>
              <w:t>әдістемесіне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145" w:id="120"/>
    <w:p>
      <w:pPr>
        <w:spacing w:after="0"/>
        <w:ind w:left="0"/>
        <w:jc w:val="left"/>
      </w:pPr>
      <w:r>
        <w:rPr>
          <w:rFonts w:ascii="Times New Roman"/>
          <w:b/>
          <w:i w:val="false"/>
          <w:color w:val="000000"/>
        </w:rPr>
        <w:t xml:space="preserve"> "Облыстың, республикалық маңызы бар қаланың, астананың даму жоспарының мақсаттары мен көрсеткіштеріне қол жеткізу" өлшемшарты бойынша жергілікті атқарушы органдарды бағалауға арналған көрсеткіштер тізбесі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нақты ақшалай табысының өсуі, 2019 жылғы деңгейден 2019 жылғы бағадағы өсу %-ы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кірістеріндегі халықтың ең аз қамтамасыз етілген 40%-ның кірістерінің үлесі, %-бен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қолжетімділігі, халықтың жан басына шаққандағы орташа табысының 1 ш. м. орташа құнына қатынасы (жаңа тұрғын үйді сату (көппәтерлі үйлердегі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шығыстарға шаққанда үй шаруашылықтарының азық-түлік тауарларына жұмсалатын шығындары, %-бен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көшіп келген отандастардың (қандас)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ғимараттардың жалпы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Бизнес" жобасы шеңберінде оқудан кейін жеке ісін ашқан адамдардың үлесін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жұмыс орындарын ұйымдастырғаннан кейін тұрақты жұмыс орындарына жұмысқа орналастырылған адамдардың үлесін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жұмыс орындарын ұйымдастыруға қатысатын кәсіпорындар құрамындағы жеке сектордың үлесін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кәсіптік оқудан кейін жұмысқа орналасу деңгейін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 жаңа кәсіпкерлік субъектілерін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 тіркелген еңбек шарттарының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кездегі өмір сүрудің күтілетін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 өлімі, 1000 тірі туылғанға шаққандағы жағдайлар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 100 мың тірі туылғанға шаққандағы жағдайлар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медициналық мекемелер ұсынатын медициналық қызметтердің сапасы мен қолжетімділігіне қанағаттану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 медициналық-санитариялық және консультациялық-диагностикалық көмекпен қамту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 алғашқы медициналық-санитариялық және консультациялық-диагностикалық көмекпен қамту, соның ішінде ауылдық елді мекендерде, соның ішінде тірек және спутниктік ауылдарда фельдшерлік-акушерлік, медициналық пункттер мен дәрігерлік амбулаториялар ашу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кешендердің қызметтерімен қамтылған халықтың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көрсетудің әлемдік стандарттарына сәйкес келетін жаңа және жаңғыртылған денсаулық сақтау объектілерінің жыл сайынғы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МӘМС жүйесінде медициналық көмектің жалпы көлемінде амбулаториялық деңгейде медициналық көмек көлемін кеңейту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 босануға дейінгі жеке және салааралық бақылаумен қамтуды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балаларды проактивті бақылаумен және скринингтермен қамтуды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 медициналық оңалтумен қамтуды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тапшы мамандықтар бойынша резидентураның білім беру гранттарының санын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ұстанатын Қазақстан азаматтарының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тұрғынға шаққандағы балалардың арасындағы (0-14 жас) семіздікпен сырқаттанушылықты төмендету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Ehealth ядросымен деректер алмасуды қамтамасыз ететін медициналық ұйымдардың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қашықтықтан көрсетілген медициналық қызметтердің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айналысатын азаматтардың санын халықтың жалпы санының 50%-на дейін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1 000 адамға арналған спорттық инфрақұрылыммен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жүйелі түрде айналысатын ерекше қажеттіліктері бар халықтың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тестінің нәтижесі бойынша мектепте білім беру сапасын бағалау (ЭЫДҰ есебі): математика бойынша,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есебі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тестінің нәтижесі бойынша мектепте білім беру сапасын бағалау (ЭЫДҰ есебі): оқу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тестінің нәтижесі бойынша мектепте білім беру сапасын бағалау (ЭЫДҰ есебі): жаратылыстану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мектепке дейінгі/орта білім беру сапасына қанағаттану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жас аралығындағы балаларды сапалы мектепке дейінгі тәрбиемен және оқытумен қамту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 аралығындағы балаларды сапалы мектепке дейінгі тәрбиемен және оқытумен қамту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пәндері кабинеттерімен, STEM кабинеттерімен қамтамасыз етілген негізгі және орта мектептердің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қалаларда, аудан орталықтарында және ауылдарда жаңғыртылған мектептер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бейнебақылаумен қамтамасыз етілген, ЖАО-ға ведомстволық бағынысты күндізгі мемлекеттік жалпы білім беретін орта білім беру ұйымдарының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бейнебақылаумен қамтамасыз етілген, ЖАО-ға ведомстволық бағынысты күндізгі мемлекеттік жалпы білім беретін орта білім беру ұйымдарының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мүмкіндіктері шектеулі балаларды арнайы психологиялық-педагогикалық қолдаумен және ерте түзетумен қамту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талап етілетін мамандықтар бойынша колледждерде тегін оқытумен қамту (9-сынып түлектері)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контент үшін (Қазақстан ішінде) 100 мб/с төмен емес және сыртқы контент үшін 8 мб/с төмен емес интернетпен қамтамасыз етілген орта білім беру ұйымдарының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контент үшін (Қазақстан ішінде) 100 мб/с төмен емес және сыртқы контент үшін 20 мб/с төмен емес интернетпен қамтамасыз етілген орта білім беру ұйымдарының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форматқа көшірілген оқулықтардың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саласындағы білікті кадрлар саны: ТжКБ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"Рухани жаңғыру" бағдарламасының жобаларымен қамту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балаларды мәдени тәрбиемен қамту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 ұлт" жобасы шеңберінде халықтың кітап оқу белсенділігін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Меценаттар салған және жөндеген объектілер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графикалы әліпбиді пайдаланатын жазбаша коммуникацияға қатысушылардың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объектілерімен және мәдениет саласында көрсетілетін қызметтермен қамтамасыз етілудің өсуі: мәдениет объектілерін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объектілерімен және мәдениет саласында көрсетілетін қызметтермен қамтамасыз етілудің өсуі: мәдениет объектілерін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көрсетілген шығармашылық жобалар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әлеуметтік көрсетілетін қызметтермен қамту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Eljastary ақпарат навигаторын қамтамасыз ету және танымал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қызметке тартылған оқушы жастардың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экологиялық жобалармен қамту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(14-18 жастағы) спортпен қамту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(көлеңкелі) экономиканың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мүліктік және қоғамдық қауіпсіздікті сезіну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ТЖ-ға ден қою үшін инфрақұрылыммен қамтамасыз етілу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Алыстағы және ауылдық елді мекендердің халқын өрт сөндіру бекеттерімен қорғау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органдарының авариялық-құтқару және кезек күттірмейтін жұмыстарды жүргізу үшін бірінші кезектегі материалдық-техникалық құралдармен жарақтандырылу деңгейі, %, тиесілілік нормасына дейін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су тасқынынан, еріген және жаңбыр суларынан қорғау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қатері кезінде халықты хабардар ету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қалаларда және облыс орталықтарында бейнебақылау камераларының санын ұлғайту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Полицияның цифрлық құралдармен жабдықталу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номиналды мәндегі ЖӨӨ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 еңбек өнімділігінің өсуі, 2019 жылғы деңгейден 2019 жылғы бағадағы өсу %-ы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2019 жылғы деңгейден нақты өсу %-ы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технологияларды пайдаланатын өңдеу өнеркәсібіндегі ірі және орта кәсіпорындардың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өнеркәсібіндегі өндіріс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Жинақталуымен ЖЭК енгізілетін электр қуаттарының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бизнестің экономикадағы үлесі, ЖҚҚ-дағы ЖАӨ %-ы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қолдау шараларын алған кәсіпкерлік субъектілерінің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туристер санының артуы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Шеттен келген туристер санының артуы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қор санының артуы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жалпы өнімінің көлемін 2019 жылғы деңгейге қарағанда ұлғайту, млрд.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үнемдеу технологиялары (тамшылатып суару, жаңбырлатып суару) қолданылатын жерлер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көлемін өсіру есебінен жоғары сапалы тұқымдарды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көлемін өсіру есебінен минералды тыңайтқыштарды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Егістікті (сүрі жерлерді) тиімді өңдеуге арналған өсімдіктерді қорғау құралдарын сатып алу шығындарының 50 %-ын субсидиялау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ІҚМ-ның орташа тірі салмағы (ауыл шаруашылығын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тауарларымен (соның ішінде әлеуметтік маңызы бар) қамтамасыз етілу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(тірі салмақта)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өнімдерінің экспортын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өнімдері экспортының жалпы көлеміндегі өңделген өнімнің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негізгі капиталына тартылған инвестициялар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өндірісінің негізгі капиталына тартылған инвестициялар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 іске асырылған инвестициялық жобалар саны, жобалар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өндірген өнім көлемінің өсуі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Цифрландырылған жер деректерінің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жұмыс сапасына қанағаттану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урбандалу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сумен жабдықтау қызметтеріне қолжетімділігі: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деректер/ҚР СЖРА ҰСБ</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қалаларда;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ауылдық елді мекендерде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 құрамына кіретін моно- және шағын қалаларда, шекара маңындағы шағын қалаларда, сондай-ақ халқының саны 50 мың адамнан асатын моноқалаларда инженерлік және көлік инфрақұрылымының тозуын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жаңғыртылған тірек және спутниктік АЕМ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жұмыс істеу және тұру үшін келген, тұрғын үй сатып алуға немесе салуға бюджеттік кредиттер алған денсаулық сақтау, білім беру, әлеуметтік қамсыздандыру, мәдениет, спорт және агроөнеркәсіптік кешен саласындағы мамандардың, ауылдар, кенттер, ауылдық округтер әкімдері аппараттарының мемлекеттік қызметшілерінің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Қалалардағы сарқынды суларды тазарту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мен суды есепке алудың үйге ортақ аспаптарымен қамтамасыз ету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жағдайдағы жергілікті маңызы бар автожолдардың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өңірлік электр желілерінде электр энергиясының нормативтік-техникалық ысыраптарының деңгейін төмендету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кадастрының цифрлық жоспарлы негізін құру үшін салынған аумақтардағы түгенделген жерасты және жер үсті коммуникацияларының үлесі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кадастрының цифрлық жоспарлы негізін құру үшін салынған аумақтардағы түгенделген жерасты және жер үсті коммуникацияларының үлесі (%; РБ қаражатын ескере отырып)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кадастрының цифрлық жоспарлы негізін құру үшін салынған аумақтардағы түгенделген жерасты және жер үсті коммуникацияларының үлесі (%; ЖБ қаражатын ескере отырып)</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стандартқа сәйкес келетін әкімдіктердің үлесі (үлгілік сәулет, эталондық стандарт)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сапасына қанағаттану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және кәдеге жарату үлесі: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ҚТҚ (түзілу көлемінен)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агроөнеркәсіптік кешен қалдықтары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қауіпті медициналық қалдықтар (жиналған көлемнен)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 таза су алу көлемін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секторда және ТКШ-да энергия тұтынуды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ресурстарының табиғи популяциясын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қоршалған аумақты ұлғайту/кеңейту, соның ішінде түрлері мен отырғызу аймақтары бөлінісінде нормативтік жерсінуін қамтамасыз ете отырып, ағаш отырғызу есебінен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