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9308" w14:textId="5ea9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2022 жылғы 20 қазандағы № 91 қаулысы. Қазақстан Республикасының Әділет министрлігінде 2022 жылғы 28 қазанда № 30340 болып тіркелді. Күші жойылды - Қазақстан Республикасы Ұлттық Банкі Басқармасының 2025 жылғы 24 желтоқсандағы № 103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7" w:id="2"/>
    <w:p>
      <w:pPr>
        <w:spacing w:after="0"/>
        <w:ind w:left="0"/>
        <w:jc w:val="both"/>
      </w:pPr>
      <w:r>
        <w:rPr>
          <w:rFonts w:ascii="Times New Roman"/>
          <w:b w:val="false"/>
          <w:i w:val="false"/>
          <w:color w:val="000000"/>
          <w:sz w:val="28"/>
        </w:rPr>
        <w:t>
      2. Қаржы нарығының статистикасы департаменті (А.М. Боранбаева)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А.М. Баймағамбетовке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20 қазандағы</w:t>
            </w:r>
            <w:r>
              <w:br/>
            </w:r>
            <w:r>
              <w:rPr>
                <w:rFonts w:ascii="Times New Roman"/>
                <w:b w:val="false"/>
                <w:i w:val="false"/>
                <w:color w:val="000000"/>
                <w:sz w:val="20"/>
              </w:rPr>
              <w:t>№ 91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3-қосымша</w:t>
            </w:r>
          </w:p>
        </w:tc>
      </w:tr>
    </w:tbl>
    <w:bookmarkStart w:name="z15" w:id="8"/>
    <w:p>
      <w:pPr>
        <w:spacing w:after="0"/>
        <w:ind w:left="0"/>
        <w:jc w:val="left"/>
      </w:pPr>
      <w:r>
        <w:rPr>
          <w:rFonts w:ascii="Times New Roman"/>
          <w:b/>
          <w:i w:val="false"/>
          <w:color w:val="000000"/>
        </w:rPr>
        <w:t xml:space="preserve"> Әкімшілік деректерді жинауға арналған нысан</w:t>
      </w:r>
    </w:p>
    <w:bookmarkEnd w:id="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16" w:id="9"/>
    <w:p>
      <w:pPr>
        <w:spacing w:after="0"/>
        <w:ind w:left="0"/>
        <w:jc w:val="left"/>
      </w:pPr>
      <w:r>
        <w:rPr>
          <w:rFonts w:ascii="Times New Roman"/>
          <w:b/>
          <w:i w:val="false"/>
          <w:color w:val="000000"/>
        </w:rPr>
        <w:t xml:space="preserve"> Қарыз (шартты міндеттеме) шарты туралы есеп</w:t>
      </w:r>
    </w:p>
    <w:bookmarkEnd w:id="9"/>
    <w:p>
      <w:pPr>
        <w:spacing w:after="0"/>
        <w:ind w:left="0"/>
        <w:jc w:val="both"/>
      </w:pPr>
      <w:r>
        <w:rPr>
          <w:rFonts w:ascii="Times New Roman"/>
          <w:b w:val="false"/>
          <w:i w:val="false"/>
          <w:color w:val="000000"/>
          <w:sz w:val="28"/>
        </w:rPr>
        <w:t>
      Әкімшілік деректер нысанының индексі: CR_CC1</w:t>
      </w:r>
    </w:p>
    <w:p>
      <w:pPr>
        <w:spacing w:after="0"/>
        <w:ind w:left="0"/>
        <w:jc w:val="both"/>
      </w:pPr>
      <w:r>
        <w:rPr>
          <w:rFonts w:ascii="Times New Roman"/>
          <w:b w:val="false"/>
          <w:i w:val="false"/>
          <w:color w:val="000000"/>
          <w:sz w:val="28"/>
        </w:rPr>
        <w:t>
      Кезеңділігі: қарыз (шартты міндеттеме) шарты туралы деректердің өзгеруіне немесе алынуына қарай</w:t>
      </w:r>
    </w:p>
    <w:p>
      <w:pPr>
        <w:spacing w:after="0"/>
        <w:ind w:left="0"/>
        <w:jc w:val="both"/>
      </w:pPr>
      <w:r>
        <w:rPr>
          <w:rFonts w:ascii="Times New Roman"/>
          <w:b w:val="false"/>
          <w:i w:val="false"/>
          <w:color w:val="000000"/>
          <w:sz w:val="28"/>
        </w:rPr>
        <w:t>
      Есепті кезең: 20__жылғы "___" 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Әкімшілік деректер нысанын ұсыну мерзімі: қарыз (шартты міндеттеме) шарты туралы деректер өзгерген немесе алынған күннен бастап он жұмыс күні ішінде</w:t>
      </w:r>
    </w:p>
    <w:p>
      <w:pPr>
        <w:spacing w:after="0"/>
        <w:ind w:left="0"/>
        <w:jc w:val="both"/>
      </w:pPr>
      <w:r>
        <w:rPr>
          <w:rFonts w:ascii="Times New Roman"/>
          <w:b w:val="false"/>
          <w:i w:val="false"/>
          <w:color w:val="000000"/>
          <w:sz w:val="28"/>
        </w:rPr>
        <w:t>
      Нысан</w:t>
      </w:r>
    </w:p>
    <w:bookmarkStart w:name="z17" w:id="10"/>
    <w:p>
      <w:pPr>
        <w:spacing w:after="0"/>
        <w:ind w:left="0"/>
        <w:jc w:val="both"/>
      </w:pPr>
      <w:r>
        <w:rPr>
          <w:rFonts w:ascii="Times New Roman"/>
          <w:b w:val="false"/>
          <w:i w:val="false"/>
          <w:color w:val="000000"/>
          <w:sz w:val="28"/>
        </w:rPr>
        <w:t>
      1-кесте. Қарыз (шартты міндеттеме) шарты туралы есеп</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 қарыз (шартты міндеттеме) шартының тарапы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жеке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мөлшерлеменің жылдық пайыздармен мөлшері (өзгермелі мөлшерлеменің белгіленген спрэды)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пайыздармен өзгермелі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етудің болмау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валюталық түсімнің және (немесе) хеджирлеу құралдарының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ұйымды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кредитор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қарыз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қабылдаған кредитордың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нақты тоқтатылған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1"/>
    <w:p>
      <w:pPr>
        <w:spacing w:after="0"/>
        <w:ind w:left="0"/>
        <w:jc w:val="both"/>
      </w:pPr>
      <w:r>
        <w:rPr>
          <w:rFonts w:ascii="Times New Roman"/>
          <w:b w:val="false"/>
          <w:i w:val="false"/>
          <w:color w:val="000000"/>
          <w:sz w:val="28"/>
        </w:rPr>
        <w:t>
      2-кесте. Қарызды өтеу кестесі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 жасау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валютасының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 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Қарыз (шартты міндеттеме) </w:t>
            </w:r>
            <w:r>
              <w:br/>
            </w:r>
            <w:r>
              <w:rPr>
                <w:rFonts w:ascii="Times New Roman"/>
                <w:b w:val="false"/>
                <w:i w:val="false"/>
                <w:color w:val="000000"/>
                <w:sz w:val="20"/>
              </w:rPr>
              <w:t>шарты туралы есеп нысанына</w:t>
            </w:r>
            <w:r>
              <w:br/>
            </w:r>
            <w:r>
              <w:rPr>
                <w:rFonts w:ascii="Times New Roman"/>
                <w:b w:val="false"/>
                <w:i w:val="false"/>
                <w:color w:val="000000"/>
                <w:sz w:val="20"/>
              </w:rPr>
              <w:t>қосымша</w:t>
            </w:r>
          </w:p>
        </w:tc>
      </w:tr>
    </w:tbl>
    <w:bookmarkStart w:name="z20" w:id="12"/>
    <w:p>
      <w:pPr>
        <w:spacing w:after="0"/>
        <w:ind w:left="0"/>
        <w:jc w:val="left"/>
      </w:pPr>
      <w:r>
        <w:rPr>
          <w:rFonts w:ascii="Times New Roman"/>
          <w:b/>
          <w:i w:val="false"/>
          <w:color w:val="000000"/>
        </w:rPr>
        <w:t xml:space="preserve"> Әкімшілік деректер нысанын толтыру бойынша түсіндірме Қарыз (шартты міндеттеме) шарты туралы есеп (индексі – CR_CC1, кезеңділігі - қарыз (шартты міндеттеме) шарты туралы деректердің өзгеруіне немесе алынуына қарай)</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1. Осы түсіндірме (бұдан әрі - Түсіндірме) "Қарыз (шартты міндеттеме) шарты туралы есеп" әкімшілік деректер нысанын (бұдан әрі - Нысан) толтыру бойынша бірыңғай талаптарды айқындайды.</w:t>
      </w:r>
    </w:p>
    <w:bookmarkEnd w:id="14"/>
    <w:bookmarkStart w:name="z23" w:id="1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сәйкес әзірленді.</w:t>
      </w:r>
    </w:p>
    <w:bookmarkEnd w:id="15"/>
    <w:bookmarkStart w:name="z24" w:id="16"/>
    <w:p>
      <w:pPr>
        <w:spacing w:after="0"/>
        <w:ind w:left="0"/>
        <w:jc w:val="both"/>
      </w:pPr>
      <w:r>
        <w:rPr>
          <w:rFonts w:ascii="Times New Roman"/>
          <w:b w:val="false"/>
          <w:i w:val="false"/>
          <w:color w:val="000000"/>
          <w:sz w:val="28"/>
        </w:rPr>
        <w:t>
      3. Нысанға кредитордың басшы қызметкерлері арасынан басшы немесе есепке қол қою функциясы жүктелген өзге лауазымды адам қол қояды.</w:t>
      </w:r>
    </w:p>
    <w:bookmarkEnd w:id="16"/>
    <w:bookmarkStart w:name="z25" w:id="17"/>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17"/>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Start w:name="z26" w:id="18"/>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w:t>
      </w:r>
    </w:p>
    <w:bookmarkEnd w:id="18"/>
    <w:bookmarkStart w:name="z27" w:id="19"/>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19"/>
    <w:bookmarkStart w:name="z28" w:id="20"/>
    <w:p>
      <w:pPr>
        <w:spacing w:after="0"/>
        <w:ind w:left="0"/>
        <w:jc w:val="left"/>
      </w:pPr>
      <w:r>
        <w:rPr>
          <w:rFonts w:ascii="Times New Roman"/>
          <w:b/>
          <w:i w:val="false"/>
          <w:color w:val="000000"/>
        </w:rPr>
        <w:t xml:space="preserve"> 2-тарау. Нысанды толтыру бойынша түсіндірме</w:t>
      </w:r>
    </w:p>
    <w:bookmarkEnd w:id="20"/>
    <w:bookmarkStart w:name="z29" w:id="21"/>
    <w:p>
      <w:pPr>
        <w:spacing w:after="0"/>
        <w:ind w:left="0"/>
        <w:jc w:val="both"/>
      </w:pPr>
      <w:r>
        <w:rPr>
          <w:rFonts w:ascii="Times New Roman"/>
          <w:b w:val="false"/>
          <w:i w:val="false"/>
          <w:color w:val="000000"/>
          <w:sz w:val="28"/>
        </w:rPr>
        <w:t>
      7. 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21"/>
    <w:p>
      <w:pPr>
        <w:spacing w:after="0"/>
        <w:ind w:left="0"/>
        <w:jc w:val="both"/>
      </w:pPr>
      <w:r>
        <w:rPr>
          <w:rFonts w:ascii="Times New Roman"/>
          <w:b w:val="false"/>
          <w:i w:val="false"/>
          <w:color w:val="000000"/>
          <w:sz w:val="28"/>
        </w:rPr>
        <w:t>
      Кредиттік тарих субъектісінің түрлері (рөлдері);</w:t>
      </w:r>
    </w:p>
    <w:p>
      <w:pPr>
        <w:spacing w:after="0"/>
        <w:ind w:left="0"/>
        <w:jc w:val="both"/>
      </w:pPr>
      <w:r>
        <w:rPr>
          <w:rFonts w:ascii="Times New Roman"/>
          <w:b w:val="false"/>
          <w:i w:val="false"/>
          <w:color w:val="000000"/>
          <w:sz w:val="28"/>
        </w:rPr>
        <w:t>
      Сәйкестендіргіш түрлері;</w:t>
      </w:r>
    </w:p>
    <w:p>
      <w:pPr>
        <w:spacing w:after="0"/>
        <w:ind w:left="0"/>
        <w:jc w:val="both"/>
      </w:pPr>
      <w:r>
        <w:rPr>
          <w:rFonts w:ascii="Times New Roman"/>
          <w:b w:val="false"/>
          <w:i w:val="false"/>
          <w:color w:val="000000"/>
          <w:sz w:val="28"/>
        </w:rPr>
        <w:t>
      Қарыздың, шартты міндеттеменің түрлері;</w:t>
      </w:r>
    </w:p>
    <w:p>
      <w:pPr>
        <w:spacing w:after="0"/>
        <w:ind w:left="0"/>
        <w:jc w:val="both"/>
      </w:pPr>
      <w:r>
        <w:rPr>
          <w:rFonts w:ascii="Times New Roman"/>
          <w:b w:val="false"/>
          <w:i w:val="false"/>
          <w:color w:val="000000"/>
          <w:sz w:val="28"/>
        </w:rPr>
        <w:t>
      Филиалдар;</w:t>
      </w:r>
    </w:p>
    <w:p>
      <w:pPr>
        <w:spacing w:after="0"/>
        <w:ind w:left="0"/>
        <w:jc w:val="both"/>
      </w:pPr>
      <w:r>
        <w:rPr>
          <w:rFonts w:ascii="Times New Roman"/>
          <w:b w:val="false"/>
          <w:i w:val="false"/>
          <w:color w:val="000000"/>
          <w:sz w:val="28"/>
        </w:rPr>
        <w:t>
      Валюта түрлері;</w:t>
      </w:r>
    </w:p>
    <w:p>
      <w:pPr>
        <w:spacing w:after="0"/>
        <w:ind w:left="0"/>
        <w:jc w:val="both"/>
      </w:pPr>
      <w:r>
        <w:rPr>
          <w:rFonts w:ascii="Times New Roman"/>
          <w:b w:val="false"/>
          <w:i w:val="false"/>
          <w:color w:val="000000"/>
          <w:sz w:val="28"/>
        </w:rPr>
        <w:t>
      Мөлшерлемелер түрлері;</w:t>
      </w:r>
    </w:p>
    <w:p>
      <w:pPr>
        <w:spacing w:after="0"/>
        <w:ind w:left="0"/>
        <w:jc w:val="both"/>
      </w:pPr>
      <w:r>
        <w:rPr>
          <w:rFonts w:ascii="Times New Roman"/>
          <w:b w:val="false"/>
          <w:i w:val="false"/>
          <w:color w:val="000000"/>
          <w:sz w:val="28"/>
        </w:rPr>
        <w:t>
      Өзгермелі индекстер;</w:t>
      </w:r>
    </w:p>
    <w:p>
      <w:pPr>
        <w:spacing w:after="0"/>
        <w:ind w:left="0"/>
        <w:jc w:val="both"/>
      </w:pPr>
      <w:r>
        <w:rPr>
          <w:rFonts w:ascii="Times New Roman"/>
          <w:b w:val="false"/>
          <w:i w:val="false"/>
          <w:color w:val="000000"/>
          <w:sz w:val="28"/>
        </w:rPr>
        <w:t>
      Кредиттеу мақсаты;</w:t>
      </w:r>
    </w:p>
    <w:p>
      <w:pPr>
        <w:spacing w:after="0"/>
        <w:ind w:left="0"/>
        <w:jc w:val="both"/>
      </w:pPr>
      <w:r>
        <w:rPr>
          <w:rFonts w:ascii="Times New Roman"/>
          <w:b w:val="false"/>
          <w:i w:val="false"/>
          <w:color w:val="000000"/>
          <w:sz w:val="28"/>
        </w:rPr>
        <w:t>
      Кредиттеу объектілері;</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Беру (сату), қабылдау (сатып алу) белгілері;</w:t>
      </w:r>
    </w:p>
    <w:p>
      <w:pPr>
        <w:spacing w:after="0"/>
        <w:ind w:left="0"/>
        <w:jc w:val="both"/>
      </w:pPr>
      <w:r>
        <w:rPr>
          <w:rFonts w:ascii="Times New Roman"/>
          <w:b w:val="false"/>
          <w:i w:val="false"/>
          <w:color w:val="000000"/>
          <w:sz w:val="28"/>
        </w:rPr>
        <w:t>
      Талап ету құқықтары берілген (сатылған) (қабылданған (сатып алынған)) ұйымдардың түрлері;</w:t>
      </w:r>
    </w:p>
    <w:p>
      <w:pPr>
        <w:spacing w:after="0"/>
        <w:ind w:left="0"/>
        <w:jc w:val="both"/>
      </w:pPr>
      <w:r>
        <w:rPr>
          <w:rFonts w:ascii="Times New Roman"/>
          <w:b w:val="false"/>
          <w:i w:val="false"/>
          <w:color w:val="000000"/>
          <w:sz w:val="28"/>
        </w:rPr>
        <w:t>
      Міндеттемені тоқтату негіздері;</w:t>
      </w:r>
    </w:p>
    <w:p>
      <w:pPr>
        <w:spacing w:after="0"/>
        <w:ind w:left="0"/>
        <w:jc w:val="both"/>
      </w:pPr>
      <w:r>
        <w:rPr>
          <w:rFonts w:ascii="Times New Roman"/>
          <w:b w:val="false"/>
          <w:i w:val="false"/>
          <w:color w:val="000000"/>
          <w:sz w:val="28"/>
        </w:rPr>
        <w:t>
      Кредитордың уәкілетті органдары.</w:t>
      </w:r>
    </w:p>
    <w:bookmarkStart w:name="z30" w:id="22"/>
    <w:p>
      <w:pPr>
        <w:spacing w:after="0"/>
        <w:ind w:left="0"/>
        <w:jc w:val="both"/>
      </w:pPr>
      <w:r>
        <w:rPr>
          <w:rFonts w:ascii="Times New Roman"/>
          <w:b w:val="false"/>
          <w:i w:val="false"/>
          <w:color w:val="000000"/>
          <w:sz w:val="28"/>
        </w:rPr>
        <w:t>
      8. 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өзге де қарым-қатынастарға байланысты қалыптасқан барлық өзара қарым-қатынастар туралы мәліметтер беріледі.</w:t>
      </w:r>
    </w:p>
    <w:bookmarkEnd w:id="22"/>
    <w:p>
      <w:pPr>
        <w:spacing w:after="0"/>
        <w:ind w:left="0"/>
        <w:jc w:val="both"/>
      </w:pPr>
      <w:r>
        <w:rPr>
          <w:rFonts w:ascii="Times New Roman"/>
          <w:b w:val="false"/>
          <w:i w:val="false"/>
          <w:color w:val="000000"/>
          <w:sz w:val="28"/>
        </w:rPr>
        <w:t>
      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p>
      <w:pPr>
        <w:spacing w:after="0"/>
        <w:ind w:left="0"/>
        <w:jc w:val="both"/>
      </w:pPr>
      <w:r>
        <w:rPr>
          <w:rFonts w:ascii="Times New Roman"/>
          <w:b w:val="false"/>
          <w:i w:val="false"/>
          <w:color w:val="000000"/>
          <w:sz w:val="28"/>
        </w:rPr>
        <w:t>
      Нысан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 карточкаларын ұстаушыларға берілетін қарыздар Нысанда кредиттік желі шеңберінде берілетін қарыздар ретінде сыныпталады.</w:t>
      </w:r>
    </w:p>
    <w:p>
      <w:pPr>
        <w:spacing w:after="0"/>
        <w:ind w:left="0"/>
        <w:jc w:val="both"/>
      </w:pPr>
      <w:r>
        <w:rPr>
          <w:rFonts w:ascii="Times New Roman"/>
          <w:b w:val="false"/>
          <w:i w:val="false"/>
          <w:color w:val="000000"/>
          <w:sz w:val="28"/>
        </w:rPr>
        <w:t>
      Қазақстан Республикасының бейрезидент-филиалы үшін баланс деп активтер мен міндеттемелер туралы есеп түсініледі.</w:t>
      </w:r>
    </w:p>
    <w:p>
      <w:pPr>
        <w:spacing w:after="0"/>
        <w:ind w:left="0"/>
        <w:jc w:val="both"/>
      </w:pPr>
      <w:r>
        <w:rPr>
          <w:rFonts w:ascii="Times New Roman"/>
          <w:b w:val="false"/>
          <w:i w:val="false"/>
          <w:color w:val="000000"/>
          <w:sz w:val="28"/>
        </w:rPr>
        <w:t>
      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ақпараттық жүйесінде субъектіні сәйкестендіргіш бойынша белгіленеді.</w:t>
      </w:r>
    </w:p>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есепті күнгі жағдай бойынша жаңартылуы тиіс.</w:t>
      </w:r>
    </w:p>
    <w:bookmarkStart w:name="z31" w:id="23"/>
    <w:p>
      <w:pPr>
        <w:spacing w:after="0"/>
        <w:ind w:left="0"/>
        <w:jc w:val="both"/>
      </w:pPr>
      <w:r>
        <w:rPr>
          <w:rFonts w:ascii="Times New Roman"/>
          <w:b w:val="false"/>
          <w:i w:val="false"/>
          <w:color w:val="000000"/>
          <w:sz w:val="28"/>
        </w:rPr>
        <w:t>
      9. 1-кестенің 1.1, 1.2.1, 2.1, 2.7, 2.9, 2.11.1, 2.11.2, 2.14.1, 2.14.2, 2.15.1, 3.1, 3.2, 3.4.1, 4.1.1, 4.2.1, 5.1 және 5.2-жолдарында және 2-кестенің 3.1 және 3.2-жолдарында мәндер анықтамалықтардан таңдалады.</w:t>
      </w:r>
    </w:p>
    <w:bookmarkEnd w:id="23"/>
    <w:bookmarkStart w:name="z32" w:id="24"/>
    <w:p>
      <w:pPr>
        <w:spacing w:after="0"/>
        <w:ind w:left="0"/>
        <w:jc w:val="both"/>
      </w:pPr>
      <w:r>
        <w:rPr>
          <w:rFonts w:ascii="Times New Roman"/>
          <w:b w:val="false"/>
          <w:i w:val="false"/>
          <w:color w:val="000000"/>
          <w:sz w:val="28"/>
        </w:rPr>
        <w:t>
      10. 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субъектісі сәйкес келуі мүмкін.</w:t>
      </w:r>
    </w:p>
    <w:bookmarkEnd w:id="24"/>
    <w:p>
      <w:pPr>
        <w:spacing w:after="0"/>
        <w:ind w:left="0"/>
        <w:jc w:val="both"/>
      </w:pPr>
      <w:r>
        <w:rPr>
          <w:rFonts w:ascii="Times New Roman"/>
          <w:b w:val="false"/>
          <w:i w:val="false"/>
          <w:color w:val="000000"/>
          <w:sz w:val="28"/>
        </w:rPr>
        <w:t>
      1-кестенің 1.2-жолында кредиттік тарихтың бір субъектісі бойынша бірнеше жаңартылған мәндерді бір мезгілде көрсетуге жол беріледі.</w:t>
      </w:r>
    </w:p>
    <w:p>
      <w:pPr>
        <w:spacing w:after="0"/>
        <w:ind w:left="0"/>
        <w:jc w:val="both"/>
      </w:pPr>
      <w:r>
        <w:rPr>
          <w:rFonts w:ascii="Times New Roman"/>
          <w:b w:val="false"/>
          <w:i w:val="false"/>
          <w:color w:val="000000"/>
          <w:sz w:val="28"/>
        </w:rPr>
        <w:t>
      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bookmarkStart w:name="z33" w:id="25"/>
    <w:p>
      <w:pPr>
        <w:spacing w:after="0"/>
        <w:ind w:left="0"/>
        <w:jc w:val="both"/>
      </w:pPr>
      <w:r>
        <w:rPr>
          <w:rFonts w:ascii="Times New Roman"/>
          <w:b w:val="false"/>
          <w:i w:val="false"/>
          <w:color w:val="000000"/>
          <w:sz w:val="28"/>
        </w:rPr>
        <w:t>
      11. 1-кестенің 2.1, 2.2, 2.3, 2.4, 2.5, 2,6, 2,7, 2.8, 2.9, 2.10, 2.11, 2.12, 2.13 және 2.16-жолдарында бір шартқа біреуден аспайтын жаңартылған мән сәйкес келеді.</w:t>
      </w:r>
    </w:p>
    <w:bookmarkEnd w:id="25"/>
    <w:bookmarkStart w:name="z34" w:id="26"/>
    <w:p>
      <w:pPr>
        <w:spacing w:after="0"/>
        <w:ind w:left="0"/>
        <w:jc w:val="both"/>
      </w:pPr>
      <w:r>
        <w:rPr>
          <w:rFonts w:ascii="Times New Roman"/>
          <w:b w:val="false"/>
          <w:i w:val="false"/>
          <w:color w:val="000000"/>
          <w:sz w:val="28"/>
        </w:rPr>
        <w:t>
      12. 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bookmarkEnd w:id="26"/>
    <w:p>
      <w:pPr>
        <w:spacing w:after="0"/>
        <w:ind w:left="0"/>
        <w:jc w:val="both"/>
      </w:pPr>
      <w:r>
        <w:rPr>
          <w:rFonts w:ascii="Times New Roman"/>
          <w:b w:val="false"/>
          <w:i w:val="false"/>
          <w:color w:val="000000"/>
          <w:sz w:val="28"/>
        </w:rPr>
        <w:t>
      "Шарттың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ақпараттық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p>
      <w:pPr>
        <w:spacing w:after="0"/>
        <w:ind w:left="0"/>
        <w:jc w:val="both"/>
      </w:pPr>
      <w:r>
        <w:rPr>
          <w:rFonts w:ascii="Times New Roman"/>
          <w:b w:val="false"/>
          <w:i w:val="false"/>
          <w:color w:val="000000"/>
          <w:sz w:val="28"/>
        </w:rPr>
        <w:t>
      Егер кредитордың ішкі құжаттарында кредитордың автоматтандырылған ақпараттық жүйелерінде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w:t>
      </w:r>
    </w:p>
    <w:p>
      <w:pPr>
        <w:spacing w:after="0"/>
        <w:ind w:left="0"/>
        <w:jc w:val="both"/>
      </w:pPr>
      <w:r>
        <w:rPr>
          <w:rFonts w:ascii="Times New Roman"/>
          <w:b w:val="false"/>
          <w:i w:val="false"/>
          <w:color w:val="000000"/>
          <w:sz w:val="28"/>
        </w:rPr>
        <w:t>
      Егер тұрақты кредиттік лимиті бар төлем карточкалары бойынша төлем карточкаларын шығару туралы жалпы шарт ресімделетін болса, "шарттың нөмірі" көрсеткіші бойынша төлем карточкасын шығару туралы жалпы шарттың нөмірі және "/" таңбасы арқылы төлем карточкасының нөмірі көрсетіледі.</w:t>
      </w:r>
    </w:p>
    <w:p>
      <w:pPr>
        <w:spacing w:after="0"/>
        <w:ind w:left="0"/>
        <w:jc w:val="both"/>
      </w:pPr>
      <w:r>
        <w:rPr>
          <w:rFonts w:ascii="Times New Roman"/>
          <w:b w:val="false"/>
          <w:i w:val="false"/>
          <w:color w:val="000000"/>
          <w:sz w:val="28"/>
        </w:rPr>
        <w:t>
      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таңбасы арқылы қарызды сәйкестендіргіш көрсетіледі.</w:t>
      </w:r>
    </w:p>
    <w:p>
      <w:pPr>
        <w:spacing w:after="0"/>
        <w:ind w:left="0"/>
        <w:jc w:val="both"/>
      </w:pPr>
      <w:r>
        <w:rPr>
          <w:rFonts w:ascii="Times New Roman"/>
          <w:b w:val="false"/>
          <w:i w:val="false"/>
          <w:color w:val="000000"/>
          <w:sz w:val="28"/>
        </w:rPr>
        <w:t>
      Автоматты тәсілмен жасалған керi репо операцияларының мәмілелері бойынша мәміле сәйкестендіргіші көрсетіледі.</w:t>
      </w:r>
    </w:p>
    <w:p>
      <w:pPr>
        <w:spacing w:after="0"/>
        <w:ind w:left="0"/>
        <w:jc w:val="both"/>
      </w:pPr>
      <w:r>
        <w:rPr>
          <w:rFonts w:ascii="Times New Roman"/>
          <w:b w:val="false"/>
          <w:i w:val="false"/>
          <w:color w:val="000000"/>
          <w:sz w:val="28"/>
        </w:rPr>
        <w:t>
      Шарттың күні нақты беру күнінен, шарттың талаптары бойынша өтеу күнінен, міндеттемені нақты тоқтату күнінен кеш болуы немесе есепті күннен кеш болуы мүмкін емес.</w:t>
      </w:r>
    </w:p>
    <w:bookmarkStart w:name="z35" w:id="27"/>
    <w:p>
      <w:pPr>
        <w:spacing w:after="0"/>
        <w:ind w:left="0"/>
        <w:jc w:val="both"/>
      </w:pPr>
      <w:r>
        <w:rPr>
          <w:rFonts w:ascii="Times New Roman"/>
          <w:b w:val="false"/>
          <w:i w:val="false"/>
          <w:color w:val="000000"/>
          <w:sz w:val="28"/>
        </w:rPr>
        <w:t>
      13. 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bookmarkEnd w:id="27"/>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 келуін қамтамасыз етеді.</w:t>
      </w:r>
    </w:p>
    <w:bookmarkStart w:name="z36" w:id="28"/>
    <w:p>
      <w:pPr>
        <w:spacing w:after="0"/>
        <w:ind w:left="0"/>
        <w:jc w:val="both"/>
      </w:pPr>
      <w:r>
        <w:rPr>
          <w:rFonts w:ascii="Times New Roman"/>
          <w:b w:val="false"/>
          <w:i w:val="false"/>
          <w:color w:val="000000"/>
          <w:sz w:val="28"/>
        </w:rPr>
        <w:t>
      14. 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бейрезидент банкінің филиалы жүзеге асыратын болса, кредитордың бизнес-сәйкестендіру нөмірі көрсетіледі.</w:t>
      </w:r>
    </w:p>
    <w:bookmarkEnd w:id="28"/>
    <w:p>
      <w:pPr>
        <w:spacing w:after="0"/>
        <w:ind w:left="0"/>
        <w:jc w:val="both"/>
      </w:pPr>
      <w:r>
        <w:rPr>
          <w:rFonts w:ascii="Times New Roman"/>
          <w:b w:val="false"/>
          <w:i w:val="false"/>
          <w:color w:val="000000"/>
          <w:sz w:val="28"/>
        </w:rPr>
        <w:t>
      Қазақстан Республикасының Ұлттық Банкі филиалдарының анықтамалығын кредитор ұсынған, жаңартылуы қажеттілігіне қарай жүзеге асырылатын өз филиалдары туралы мәліметтері негізінде қарыздар мен шартты міндеттемелер бойынша есептілікті жинауға арналған ақпараттық жүйеде жүргізеді.</w:t>
      </w:r>
    </w:p>
    <w:bookmarkStart w:name="z37" w:id="29"/>
    <w:p>
      <w:pPr>
        <w:spacing w:after="0"/>
        <w:ind w:left="0"/>
        <w:jc w:val="both"/>
      </w:pPr>
      <w:r>
        <w:rPr>
          <w:rFonts w:ascii="Times New Roman"/>
          <w:b w:val="false"/>
          <w:i w:val="false"/>
          <w:color w:val="000000"/>
          <w:sz w:val="28"/>
        </w:rPr>
        <w:t>
      15. 1-кестенің 2.8-жолы қосымша келісімдер ескеріле отырып, шартта көрсетілген қарыз (шартты міндеттеме) мерзімінің аяқталу күнін көрсетуге арналған.</w:t>
      </w:r>
    </w:p>
    <w:bookmarkEnd w:id="29"/>
    <w:p>
      <w:pPr>
        <w:spacing w:after="0"/>
        <w:ind w:left="0"/>
        <w:jc w:val="both"/>
      </w:pPr>
      <w:r>
        <w:rPr>
          <w:rFonts w:ascii="Times New Roman"/>
          <w:b w:val="false"/>
          <w:i w:val="false"/>
          <w:color w:val="000000"/>
          <w:sz w:val="28"/>
        </w:rPr>
        <w:t>
      Егер шартта оның қолданылуының аяқталу мерзімі болмаса, көрсеткіш берілмейді.</w:t>
      </w:r>
    </w:p>
    <w:bookmarkStart w:name="z38" w:id="30"/>
    <w:p>
      <w:pPr>
        <w:spacing w:after="0"/>
        <w:ind w:left="0"/>
        <w:jc w:val="both"/>
      </w:pPr>
      <w:r>
        <w:rPr>
          <w:rFonts w:ascii="Times New Roman"/>
          <w:b w:val="false"/>
          <w:i w:val="false"/>
          <w:color w:val="000000"/>
          <w:sz w:val="28"/>
        </w:rPr>
        <w:t>
      16. 1-кестенің 2.10-жолы қосымша келісімдер ескеріле отырып, шартта белгіленген валютамен қарыз (шартты міндеттеме) сомасын көрсетуге арналған.</w:t>
      </w:r>
    </w:p>
    <w:bookmarkEnd w:id="30"/>
    <w:p>
      <w:pPr>
        <w:spacing w:after="0"/>
        <w:ind w:left="0"/>
        <w:jc w:val="both"/>
      </w:pPr>
      <w:r>
        <w:rPr>
          <w:rFonts w:ascii="Times New Roman"/>
          <w:b w:val="false"/>
          <w:i w:val="false"/>
          <w:color w:val="000000"/>
          <w:sz w:val="28"/>
        </w:rPr>
        <w:t>
      Төлем карточкаларын, кредиттік желіні, овердрафтты ұстаушыларға берілген қарыздар үшін қарыз (шартты міндеттеме) сомасы ретінде таңдап алынған валютада шарт бойынша кредиттік лимит көрсетіледі.</w:t>
      </w:r>
    </w:p>
    <w:p>
      <w:pPr>
        <w:spacing w:after="0"/>
        <w:ind w:left="0"/>
        <w:jc w:val="both"/>
      </w:pPr>
      <w:r>
        <w:rPr>
          <w:rFonts w:ascii="Times New Roman"/>
          <w:b w:val="false"/>
          <w:i w:val="false"/>
          <w:color w:val="000000"/>
          <w:sz w:val="28"/>
        </w:rPr>
        <w:t>
      Шарт валютасымен қарыз (шартты міндеттеме) сомасы немесе шарт бойынша валюта түрі өзгерген жағдайда, тиісті ақпарат жаңартылуға жатады.</w:t>
      </w:r>
    </w:p>
    <w:p>
      <w:pPr>
        <w:spacing w:after="0"/>
        <w:ind w:left="0"/>
        <w:jc w:val="both"/>
      </w:pPr>
      <w:r>
        <w:rPr>
          <w:rFonts w:ascii="Times New Roman"/>
          <w:b w:val="false"/>
          <w:i w:val="false"/>
          <w:color w:val="000000"/>
          <w:sz w:val="28"/>
        </w:rPr>
        <w:t>
      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болуы мүмкін емес.</w:t>
      </w:r>
    </w:p>
    <w:bookmarkStart w:name="z39" w:id="31"/>
    <w:p>
      <w:pPr>
        <w:spacing w:after="0"/>
        <w:ind w:left="0"/>
        <w:jc w:val="both"/>
      </w:pPr>
      <w:r>
        <w:rPr>
          <w:rFonts w:ascii="Times New Roman"/>
          <w:b w:val="false"/>
          <w:i w:val="false"/>
          <w:color w:val="000000"/>
          <w:sz w:val="28"/>
        </w:rPr>
        <w:t>
      17. 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bookmarkEnd w:id="31"/>
    <w:p>
      <w:pPr>
        <w:spacing w:after="0"/>
        <w:ind w:left="0"/>
        <w:jc w:val="both"/>
      </w:pPr>
      <w:r>
        <w:rPr>
          <w:rFonts w:ascii="Times New Roman"/>
          <w:b w:val="false"/>
          <w:i w:val="false"/>
          <w:color w:val="000000"/>
          <w:sz w:val="28"/>
        </w:rPr>
        <w:t>
      Өзгермелі индекстер анықтамалығын кредиторлар жүргізеді, кредиторлар анықтамалықтағы тиісті ақпаратты қажеттілігіне қарай дербес жаңартады.</w:t>
      </w:r>
    </w:p>
    <w:bookmarkStart w:name="z40" w:id="32"/>
    <w:p>
      <w:pPr>
        <w:spacing w:after="0"/>
        <w:ind w:left="0"/>
        <w:jc w:val="both"/>
      </w:pPr>
      <w:r>
        <w:rPr>
          <w:rFonts w:ascii="Times New Roman"/>
          <w:b w:val="false"/>
          <w:i w:val="false"/>
          <w:color w:val="000000"/>
          <w:sz w:val="28"/>
        </w:rPr>
        <w:t>
      18. 1-кестенің 2.13-жолында қарыз (шартты міндеттеме) бойынша қамтамасыз ету болмаған кезде "1" мәні көрсетіледі, өзге жағдайда "0" көрсетіледі немесе көрсеткіш берілмейді.</w:t>
      </w:r>
    </w:p>
    <w:bookmarkEnd w:id="32"/>
    <w:p>
      <w:pPr>
        <w:spacing w:after="0"/>
        <w:ind w:left="0"/>
        <w:jc w:val="both"/>
      </w:pPr>
      <w:r>
        <w:rPr>
          <w:rFonts w:ascii="Times New Roman"/>
          <w:b w:val="false"/>
          <w:i w:val="false"/>
          <w:color w:val="000000"/>
          <w:sz w:val="28"/>
        </w:rPr>
        <w:t>
      Көрсеткіш қамтамасыз етуі жоқ барлық қарыздар (шартты міндеттемелер) үшін толтыруға міндетті болып табылады.</w:t>
      </w:r>
    </w:p>
    <w:bookmarkStart w:name="z41" w:id="33"/>
    <w:p>
      <w:pPr>
        <w:spacing w:after="0"/>
        <w:ind w:left="0"/>
        <w:jc w:val="both"/>
      </w:pPr>
      <w:r>
        <w:rPr>
          <w:rFonts w:ascii="Times New Roman"/>
          <w:b w:val="false"/>
          <w:i w:val="false"/>
          <w:color w:val="000000"/>
          <w:sz w:val="28"/>
        </w:rPr>
        <w:t>
      19. 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сәйкес көрсетіледі және жаңартылады.</w:t>
      </w:r>
    </w:p>
    <w:bookmarkEnd w:id="33"/>
    <w:p>
      <w:pPr>
        <w:spacing w:after="0"/>
        <w:ind w:left="0"/>
        <w:jc w:val="both"/>
      </w:pPr>
      <w:r>
        <w:rPr>
          <w:rFonts w:ascii="Times New Roman"/>
          <w:b w:val="false"/>
          <w:i w:val="false"/>
          <w:color w:val="000000"/>
          <w:sz w:val="28"/>
        </w:rPr>
        <w:t>
      Қарыздың нысаналы мақсаты "кредиттеу мақсаты" және "кредиттеу объектісі" көрсеткіштерінің мәндерін аралас қолдану арқылы айқындалады.</w:t>
      </w:r>
    </w:p>
    <w:p>
      <w:pPr>
        <w:spacing w:after="0"/>
        <w:ind w:left="0"/>
        <w:jc w:val="both"/>
      </w:pPr>
      <w:r>
        <w:rPr>
          <w:rFonts w:ascii="Times New Roman"/>
          <w:b w:val="false"/>
          <w:i w:val="false"/>
          <w:color w:val="000000"/>
          <w:sz w:val="28"/>
        </w:rPr>
        <w:t>
      Қарыз сомасын мақсаттар бойынша бөлуді көрсететін бір қарыз бойынша үлестердің жиынтық сомасы 100 (бір жүз пайызға) тең болады.</w:t>
      </w:r>
    </w:p>
    <w:p>
      <w:pPr>
        <w:spacing w:after="0"/>
        <w:ind w:left="0"/>
        <w:jc w:val="both"/>
      </w:pPr>
      <w:r>
        <w:rPr>
          <w:rFonts w:ascii="Times New Roman"/>
          <w:b w:val="false"/>
          <w:i w:val="false"/>
          <w:color w:val="000000"/>
          <w:sz w:val="28"/>
        </w:rPr>
        <w:t>
      1-кестенің 2.14-жолының көрсеткіштері кері репо операциялары мен кредиттік желілер болып табылмайтын шартты міндеттемелер үшін берілмейді.</w:t>
      </w:r>
    </w:p>
    <w:bookmarkStart w:name="z42" w:id="34"/>
    <w:p>
      <w:pPr>
        <w:spacing w:after="0"/>
        <w:ind w:left="0"/>
        <w:jc w:val="both"/>
      </w:pPr>
      <w:r>
        <w:rPr>
          <w:rFonts w:ascii="Times New Roman"/>
          <w:b w:val="false"/>
          <w:i w:val="false"/>
          <w:color w:val="000000"/>
          <w:sz w:val="28"/>
        </w:rPr>
        <w:t>
      20. 1-кестенің 2.15-жолы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bookmarkEnd w:id="34"/>
    <w:p>
      <w:pPr>
        <w:spacing w:after="0"/>
        <w:ind w:left="0"/>
        <w:jc w:val="both"/>
      </w:pPr>
      <w:r>
        <w:rPr>
          <w:rFonts w:ascii="Times New Roman"/>
          <w:b w:val="false"/>
          <w:i w:val="false"/>
          <w:color w:val="000000"/>
          <w:sz w:val="28"/>
        </w:rPr>
        <w:t>
      Қарыз сомасын қаржыландыру көздері бойынша бөлуді көрсететін бір шарт бойынша үлестердің жиынтық сомасы 100 (бір жүз пайызға) тең болады.</w:t>
      </w:r>
    </w:p>
    <w:p>
      <w:pPr>
        <w:spacing w:after="0"/>
        <w:ind w:left="0"/>
        <w:jc w:val="both"/>
      </w:pPr>
      <w:r>
        <w:rPr>
          <w:rFonts w:ascii="Times New Roman"/>
          <w:b w:val="false"/>
          <w:i w:val="false"/>
          <w:color w:val="000000"/>
          <w:sz w:val="28"/>
        </w:rPr>
        <w:t>
      Көрсеткіштер барлық қарыздар бойынша толтыруға міндетті болып табылады.</w:t>
      </w:r>
    </w:p>
    <w:bookmarkStart w:name="z43" w:id="35"/>
    <w:p>
      <w:pPr>
        <w:spacing w:after="0"/>
        <w:ind w:left="0"/>
        <w:jc w:val="both"/>
      </w:pPr>
      <w:r>
        <w:rPr>
          <w:rFonts w:ascii="Times New Roman"/>
          <w:b w:val="false"/>
          <w:i w:val="false"/>
          <w:color w:val="000000"/>
          <w:sz w:val="28"/>
        </w:rPr>
        <w:t>
      21. 1-кестенің 2.16-жолында кредиттік тарих субъектісінде валюталық түсім және (немесе) хеджирлеу құралдары болған жағдайда "1" мәні көрсетіледі, өзге жағдайда "0" көрсетіледі.</w:t>
      </w:r>
    </w:p>
    <w:bookmarkEnd w:id="35"/>
    <w:p>
      <w:pPr>
        <w:spacing w:after="0"/>
        <w:ind w:left="0"/>
        <w:jc w:val="both"/>
      </w:pPr>
      <w:r>
        <w:rPr>
          <w:rFonts w:ascii="Times New Roman"/>
          <w:b w:val="false"/>
          <w:i w:val="false"/>
          <w:color w:val="000000"/>
          <w:sz w:val="28"/>
        </w:rPr>
        <w:t>
      Көрсеткіш шарт валютасы теңге болып табылатын қарыздар (шартты міндеттемелер) үшін және кері репо операциялары үшін берілмейді.</w:t>
      </w:r>
    </w:p>
    <w:bookmarkStart w:name="z44" w:id="36"/>
    <w:p>
      <w:pPr>
        <w:spacing w:after="0"/>
        <w:ind w:left="0"/>
        <w:jc w:val="both"/>
      </w:pPr>
      <w:r>
        <w:rPr>
          <w:rFonts w:ascii="Times New Roman"/>
          <w:b w:val="false"/>
          <w:i w:val="false"/>
          <w:color w:val="000000"/>
          <w:sz w:val="28"/>
        </w:rPr>
        <w:t>
      22. 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bookmarkEnd w:id="36"/>
    <w:p>
      <w:pPr>
        <w:spacing w:after="0"/>
        <w:ind w:left="0"/>
        <w:jc w:val="both"/>
      </w:pPr>
      <w:r>
        <w:rPr>
          <w:rFonts w:ascii="Times New Roman"/>
          <w:b w:val="false"/>
          <w:i w:val="false"/>
          <w:color w:val="000000"/>
          <w:sz w:val="28"/>
        </w:rPr>
        <w:t>
      Көрсеткіштер талап ету құқықтары берілген (сатылған) немесе қабылданған (сатып алынған) барлық қарыздар үшін толтыруға міндетті болып табылады.</w:t>
      </w:r>
    </w:p>
    <w:bookmarkStart w:name="z45" w:id="37"/>
    <w:p>
      <w:pPr>
        <w:spacing w:after="0"/>
        <w:ind w:left="0"/>
        <w:jc w:val="both"/>
      </w:pPr>
      <w:r>
        <w:rPr>
          <w:rFonts w:ascii="Times New Roman"/>
          <w:b w:val="false"/>
          <w:i w:val="false"/>
          <w:color w:val="000000"/>
          <w:sz w:val="28"/>
        </w:rPr>
        <w:t>
      23. 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bookmarkEnd w:id="37"/>
    <w:p>
      <w:pPr>
        <w:spacing w:after="0"/>
        <w:ind w:left="0"/>
        <w:jc w:val="both"/>
      </w:pPr>
      <w:r>
        <w:rPr>
          <w:rFonts w:ascii="Times New Roman"/>
          <w:b w:val="false"/>
          <w:i w:val="false"/>
          <w:color w:val="000000"/>
          <w:sz w:val="28"/>
        </w:rPr>
        <w:t>
      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p>
      <w:pPr>
        <w:spacing w:after="0"/>
        <w:ind w:left="0"/>
        <w:jc w:val="both"/>
      </w:pPr>
      <w:r>
        <w:rPr>
          <w:rFonts w:ascii="Times New Roman"/>
          <w:b w:val="false"/>
          <w:i w:val="false"/>
          <w:color w:val="000000"/>
          <w:sz w:val="28"/>
        </w:rPr>
        <w:t>
      Бір қарыз шартына 4-жол бойынша бірнеше өзекті мән сәйкес келуі мүмкін.</w:t>
      </w:r>
    </w:p>
    <w:p>
      <w:pPr>
        <w:spacing w:after="0"/>
        <w:ind w:left="0"/>
        <w:jc w:val="both"/>
      </w:pPr>
      <w:r>
        <w:rPr>
          <w:rFonts w:ascii="Times New Roman"/>
          <w:b w:val="false"/>
          <w:i w:val="false"/>
          <w:color w:val="000000"/>
          <w:sz w:val="28"/>
        </w:rPr>
        <w:t>
      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bookmarkStart w:name="z46" w:id="38"/>
    <w:p>
      <w:pPr>
        <w:spacing w:after="0"/>
        <w:ind w:left="0"/>
        <w:jc w:val="both"/>
      </w:pPr>
      <w:r>
        <w:rPr>
          <w:rFonts w:ascii="Times New Roman"/>
          <w:b w:val="false"/>
          <w:i w:val="false"/>
          <w:color w:val="000000"/>
          <w:sz w:val="28"/>
        </w:rPr>
        <w:t>
      24. 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bookmarkEnd w:id="38"/>
    <w:p>
      <w:pPr>
        <w:spacing w:after="0"/>
        <w:ind w:left="0"/>
        <w:jc w:val="both"/>
      </w:pPr>
      <w:r>
        <w:rPr>
          <w:rFonts w:ascii="Times New Roman"/>
          <w:b w:val="false"/>
          <w:i w:val="false"/>
          <w:color w:val="000000"/>
          <w:sz w:val="28"/>
        </w:rPr>
        <w:t>
      1-кестенің 5.3-жолында шарт бойынша міндеттеме тоқтатылған күн көрсетіледі. Міндеттеменің нақты тоқтатылған күні шарт күнінен ерте және есепті күннен кеш болуы мүмкін емес.</w:t>
      </w:r>
    </w:p>
    <w:p>
      <w:pPr>
        <w:spacing w:after="0"/>
        <w:ind w:left="0"/>
        <w:jc w:val="both"/>
      </w:pPr>
      <w:r>
        <w:rPr>
          <w:rFonts w:ascii="Times New Roman"/>
          <w:b w:val="false"/>
          <w:i w:val="false"/>
          <w:color w:val="000000"/>
          <w:sz w:val="28"/>
        </w:rPr>
        <w:t>
      Егер міндеттемені тоқтату негізі кредитордың ішкі құжаттарында регламенттелген болса, "кредитордың шешім қабылдаған уәкілетті органы" көрсеткіші көрсетіледі, бұл ретте тиісті ішкі құжатты бекіткен кредитордың органы көрсетіледі. Кредитордың борышты кешіруіне байланысты міндеттеме толығымен тоқтатылған барлық қарыздар үшін бұл көрсеткіш міндетті болып табылады.</w:t>
      </w:r>
    </w:p>
    <w:p>
      <w:pPr>
        <w:spacing w:after="0"/>
        <w:ind w:left="0"/>
        <w:jc w:val="both"/>
      </w:pPr>
      <w:r>
        <w:rPr>
          <w:rFonts w:ascii="Times New Roman"/>
          <w:b w:val="false"/>
          <w:i w:val="false"/>
          <w:color w:val="000000"/>
          <w:sz w:val="28"/>
        </w:rPr>
        <w:t>
      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bookmarkStart w:name="z47" w:id="39"/>
    <w:p>
      <w:pPr>
        <w:spacing w:after="0"/>
        <w:ind w:left="0"/>
        <w:jc w:val="both"/>
      </w:pPr>
      <w:r>
        <w:rPr>
          <w:rFonts w:ascii="Times New Roman"/>
          <w:b w:val="false"/>
          <w:i w:val="false"/>
          <w:color w:val="000000"/>
          <w:sz w:val="28"/>
        </w:rPr>
        <w:t>
      25. 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bookmarkEnd w:id="39"/>
    <w:bookmarkStart w:name="z48" w:id="40"/>
    <w:p>
      <w:pPr>
        <w:spacing w:after="0"/>
        <w:ind w:left="0"/>
        <w:jc w:val="both"/>
      </w:pPr>
      <w:r>
        <w:rPr>
          <w:rFonts w:ascii="Times New Roman"/>
          <w:b w:val="false"/>
          <w:i w:val="false"/>
          <w:color w:val="000000"/>
          <w:sz w:val="28"/>
        </w:rPr>
        <w:t>
      26. 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bookmarkEnd w:id="40"/>
    <w:p>
      <w:pPr>
        <w:spacing w:after="0"/>
        <w:ind w:left="0"/>
        <w:jc w:val="both"/>
      </w:pPr>
      <w:r>
        <w:rPr>
          <w:rFonts w:ascii="Times New Roman"/>
          <w:b w:val="false"/>
          <w:i w:val="false"/>
          <w:color w:val="000000"/>
          <w:sz w:val="28"/>
        </w:rPr>
        <w:t>
      Өтеу мерзімділігі өзгеруіне немесе өтеу кестесі бойынша өзге де өзгерістерге әкеп соғатын шарттың талаптары өзгерген кезде жаңа талаптар ескеріле отырып, жаңа өтеу кестесі көрсетіледі.</w:t>
      </w:r>
    </w:p>
    <w:p>
      <w:pPr>
        <w:spacing w:after="0"/>
        <w:ind w:left="0"/>
        <w:jc w:val="both"/>
      </w:pPr>
      <w:r>
        <w:rPr>
          <w:rFonts w:ascii="Times New Roman"/>
          <w:b w:val="false"/>
          <w:i w:val="false"/>
          <w:color w:val="000000"/>
          <w:sz w:val="28"/>
        </w:rPr>
        <w:t>
      Жасалған күні бірдей белгілі бір шарт бойынша бірнеше өтеу кестесін көрсетуге рұқсат етілмейді.</w:t>
      </w:r>
    </w:p>
    <w:bookmarkStart w:name="z49" w:id="41"/>
    <w:p>
      <w:pPr>
        <w:spacing w:after="0"/>
        <w:ind w:left="0"/>
        <w:jc w:val="both"/>
      </w:pPr>
      <w:r>
        <w:rPr>
          <w:rFonts w:ascii="Times New Roman"/>
          <w:b w:val="false"/>
          <w:i w:val="false"/>
          <w:color w:val="000000"/>
          <w:sz w:val="28"/>
        </w:rPr>
        <w:t>
      27. 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bookmarkEnd w:id="41"/>
    <w:bookmarkStart w:name="z50" w:id="42"/>
    <w:p>
      <w:pPr>
        <w:spacing w:after="0"/>
        <w:ind w:left="0"/>
        <w:jc w:val="both"/>
      </w:pPr>
      <w:r>
        <w:rPr>
          <w:rFonts w:ascii="Times New Roman"/>
          <w:b w:val="false"/>
          <w:i w:val="false"/>
          <w:color w:val="000000"/>
          <w:sz w:val="28"/>
        </w:rPr>
        <w:t>
      28. 2-кестенің 2-жолында шарт бойынша өтеу кестесін жасау күні көрсетіледі, өтеу кестесі өзгертілген кезде жаңа кестенің жасалған күні көрсетіледі.</w:t>
      </w:r>
    </w:p>
    <w:bookmarkEnd w:id="42"/>
    <w:bookmarkStart w:name="z51" w:id="43"/>
    <w:p>
      <w:pPr>
        <w:spacing w:after="0"/>
        <w:ind w:left="0"/>
        <w:jc w:val="both"/>
      </w:pPr>
      <w:r>
        <w:rPr>
          <w:rFonts w:ascii="Times New Roman"/>
          <w:b w:val="false"/>
          <w:i w:val="false"/>
          <w:color w:val="000000"/>
          <w:sz w:val="28"/>
        </w:rPr>
        <w:t>
      29. 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bookmarkEnd w:id="43"/>
    <w:p>
      <w:pPr>
        <w:spacing w:after="0"/>
        <w:ind w:left="0"/>
        <w:jc w:val="both"/>
      </w:pPr>
      <w:r>
        <w:rPr>
          <w:rFonts w:ascii="Times New Roman"/>
          <w:b w:val="false"/>
          <w:i w:val="false"/>
          <w:color w:val="000000"/>
          <w:sz w:val="28"/>
        </w:rPr>
        <w:t>
      2-кестенің 4.2.1 және 4.2.2-жолдарында кесте бойынша төлем сомасын құрайтын негізгі борыш пен сыйақы сомасы көрсетіледі.</w:t>
      </w:r>
    </w:p>
    <w:p>
      <w:pPr>
        <w:spacing w:after="0"/>
        <w:ind w:left="0"/>
        <w:jc w:val="both"/>
      </w:pPr>
      <w:r>
        <w:rPr>
          <w:rFonts w:ascii="Times New Roman"/>
          <w:b w:val="false"/>
          <w:i w:val="false"/>
          <w:color w:val="000000"/>
          <w:sz w:val="28"/>
        </w:rPr>
        <w:t>
      2-кестенің 4.3-жолында негізгі борыш бойынша кезекті төлем сомасын шегергенде негізгі борыш бойынша берешек қалдықтары көрсетіледі.</w:t>
      </w:r>
    </w:p>
    <w:p>
      <w:pPr>
        <w:spacing w:after="0"/>
        <w:ind w:left="0"/>
        <w:jc w:val="both"/>
      </w:pPr>
      <w:r>
        <w:rPr>
          <w:rFonts w:ascii="Times New Roman"/>
          <w:b w:val="false"/>
          <w:i w:val="false"/>
          <w:color w:val="000000"/>
          <w:sz w:val="28"/>
        </w:rPr>
        <w:t>
      Төлемдер сомасы, негізгі борыш бойынша берешек қалдықтары қосымша келісімдер ескеріле отырып, шарт валютасында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 xml:space="preserve">2022 жылғы 20 қазандағы </w:t>
            </w:r>
            <w:r>
              <w:br/>
            </w:r>
            <w:r>
              <w:rPr>
                <w:rFonts w:ascii="Times New Roman"/>
                <w:b w:val="false"/>
                <w:i w:val="false"/>
                <w:color w:val="000000"/>
                <w:sz w:val="20"/>
              </w:rPr>
              <w:t xml:space="preserve">№ 91 Қаулыға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4-қосымша</w:t>
            </w:r>
          </w:p>
        </w:tc>
      </w:tr>
    </w:tbl>
    <w:bookmarkStart w:name="z54" w:id="44"/>
    <w:p>
      <w:pPr>
        <w:spacing w:after="0"/>
        <w:ind w:left="0"/>
        <w:jc w:val="left"/>
      </w:pPr>
      <w:r>
        <w:rPr>
          <w:rFonts w:ascii="Times New Roman"/>
          <w:b/>
          <w:i w:val="false"/>
          <w:color w:val="000000"/>
        </w:rPr>
        <w:t xml:space="preserve"> Әкімшілік деректерді жинауға арналған нысан Қайда ұсынылады: Қазақстан Республикасының Ұлттық Банкіне Әкімшілік деректердің нысаны www.nationalbank.kz интернет-ресурсында орналастырылған</w:t>
      </w:r>
    </w:p>
    <w:bookmarkEnd w:id="44"/>
    <w:bookmarkStart w:name="z55" w:id="45"/>
    <w:p>
      <w:pPr>
        <w:spacing w:after="0"/>
        <w:ind w:left="0"/>
        <w:jc w:val="left"/>
      </w:pPr>
      <w:r>
        <w:rPr>
          <w:rFonts w:ascii="Times New Roman"/>
          <w:b/>
          <w:i w:val="false"/>
          <w:color w:val="000000"/>
        </w:rPr>
        <w:t xml:space="preserve"> Қамтамасыз ету туралы есеп</w:t>
      </w:r>
    </w:p>
    <w:bookmarkEnd w:id="45"/>
    <w:p>
      <w:pPr>
        <w:spacing w:after="0"/>
        <w:ind w:left="0"/>
        <w:jc w:val="both"/>
      </w:pPr>
      <w:r>
        <w:rPr>
          <w:rFonts w:ascii="Times New Roman"/>
          <w:b w:val="false"/>
          <w:i w:val="false"/>
          <w:color w:val="000000"/>
          <w:sz w:val="28"/>
        </w:rPr>
        <w:t>
      Әкімшілік деректер нысанының индексі: CR_P1</w:t>
      </w:r>
    </w:p>
    <w:p>
      <w:pPr>
        <w:spacing w:after="0"/>
        <w:ind w:left="0"/>
        <w:jc w:val="both"/>
      </w:pPr>
      <w:r>
        <w:rPr>
          <w:rFonts w:ascii="Times New Roman"/>
          <w:b w:val="false"/>
          <w:i w:val="false"/>
          <w:color w:val="000000"/>
          <w:sz w:val="28"/>
        </w:rPr>
        <w:t>
      Кезеңділігі: қамтамасыз ету туралы деректердің өзгеруіне немесе алынуына қарай</w:t>
      </w:r>
    </w:p>
    <w:p>
      <w:pPr>
        <w:spacing w:after="0"/>
        <w:ind w:left="0"/>
        <w:jc w:val="both"/>
      </w:pPr>
      <w:r>
        <w:rPr>
          <w:rFonts w:ascii="Times New Roman"/>
          <w:b w:val="false"/>
          <w:i w:val="false"/>
          <w:color w:val="000000"/>
          <w:sz w:val="28"/>
        </w:rPr>
        <w:t>
      Есепті кезең: 20__жылғы "___" "_______________"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Әкімшілік деректер нысанын ұсыну мерзімі: қамтамасыз ету туралы деректер өзгерген немесе алынған күннен бастап он жұмыс күні ішінде</w:t>
      </w:r>
    </w:p>
    <w:p>
      <w:pPr>
        <w:spacing w:after="0"/>
        <w:ind w:left="0"/>
        <w:jc w:val="both"/>
      </w:pPr>
      <w:r>
        <w:rPr>
          <w:rFonts w:ascii="Times New Roman"/>
          <w:b w:val="false"/>
          <w:i w:val="false"/>
          <w:color w:val="000000"/>
          <w:sz w:val="28"/>
        </w:rPr>
        <w:t>
      Нысан</w:t>
      </w:r>
    </w:p>
    <w:bookmarkStart w:name="z56" w:id="46"/>
    <w:p>
      <w:pPr>
        <w:spacing w:after="0"/>
        <w:ind w:left="0"/>
        <w:jc w:val="both"/>
      </w:pPr>
      <w:r>
        <w:rPr>
          <w:rFonts w:ascii="Times New Roman"/>
          <w:b w:val="false"/>
          <w:i w:val="false"/>
          <w:color w:val="000000"/>
          <w:sz w:val="28"/>
        </w:rPr>
        <w:t>
      1-кесте. Қамтамасыз ету туралы есеп</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тоқтатылуы: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 тоқтатудың нақты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(кепілгер, кепілдеме беруші, сақтандырушы)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(кепілгердің, кепілдеме берушінің, сақтандырушының) сәйкестендіру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мүлігінің орналасқан жері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мүлігі объектісінің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7"/>
    <w:p>
      <w:pPr>
        <w:spacing w:after="0"/>
        <w:ind w:left="0"/>
        <w:jc w:val="both"/>
      </w:pPr>
      <w:r>
        <w:rPr>
          <w:rFonts w:ascii="Times New Roman"/>
          <w:b w:val="false"/>
          <w:i w:val="false"/>
          <w:color w:val="000000"/>
          <w:sz w:val="28"/>
        </w:rPr>
        <w:t>
      2-кесте. Қамтамасыз етілген қарыздар мен шартты міндеттемелерді сәйкестендіру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кепілмен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жабуға арналған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 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9" w:id="48"/>
    <w:p>
      <w:pPr>
        <w:spacing w:after="0"/>
        <w:ind w:left="0"/>
        <w:jc w:val="left"/>
      </w:pPr>
      <w:r>
        <w:rPr>
          <w:rFonts w:ascii="Times New Roman"/>
          <w:b/>
          <w:i w:val="false"/>
          <w:color w:val="000000"/>
        </w:rPr>
        <w:t xml:space="preserve"> Әкімшілік деректер нысанын толтыру бойынша түсіндірме Қамтамасыз ету туралы есеп (индексі – CR_P1, кезеңділігі – қамтамасыз ету туралы деректердің өзгеруіне немесе алынуына қарай )</w:t>
      </w:r>
    </w:p>
    <w:bookmarkEnd w:id="48"/>
    <w:bookmarkStart w:name="z60" w:id="49"/>
    <w:p>
      <w:pPr>
        <w:spacing w:after="0"/>
        <w:ind w:left="0"/>
        <w:jc w:val="left"/>
      </w:pPr>
      <w:r>
        <w:rPr>
          <w:rFonts w:ascii="Times New Roman"/>
          <w:b/>
          <w:i w:val="false"/>
          <w:color w:val="000000"/>
        </w:rPr>
        <w:t xml:space="preserve"> 1-тарау. Жалпы ережелер</w:t>
      </w:r>
    </w:p>
    <w:bookmarkEnd w:id="49"/>
    <w:bookmarkStart w:name="z61" w:id="50"/>
    <w:p>
      <w:pPr>
        <w:spacing w:after="0"/>
        <w:ind w:left="0"/>
        <w:jc w:val="both"/>
      </w:pPr>
      <w:r>
        <w:rPr>
          <w:rFonts w:ascii="Times New Roman"/>
          <w:b w:val="false"/>
          <w:i w:val="false"/>
          <w:color w:val="000000"/>
          <w:sz w:val="28"/>
        </w:rPr>
        <w:t>
      1. Осы түсіндірме (бұдан әрі - Түсіндірме) "Қамтамасыз ету туралы есеп" әкімшілік деректер нысанын (бұдан әрі - Нысан) толтыру бойынша бірыңғай талаптарды айқындайды.</w:t>
      </w:r>
    </w:p>
    <w:bookmarkEnd w:id="50"/>
    <w:bookmarkStart w:name="z62" w:id="5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сәйкес әзірленді.</w:t>
      </w:r>
    </w:p>
    <w:bookmarkEnd w:id="51"/>
    <w:bookmarkStart w:name="z63" w:id="52"/>
    <w:p>
      <w:pPr>
        <w:spacing w:after="0"/>
        <w:ind w:left="0"/>
        <w:jc w:val="both"/>
      </w:pPr>
      <w:r>
        <w:rPr>
          <w:rFonts w:ascii="Times New Roman"/>
          <w:b w:val="false"/>
          <w:i w:val="false"/>
          <w:color w:val="000000"/>
          <w:sz w:val="28"/>
        </w:rPr>
        <w:t>
      3. Нысанға кредитордың басшы қызметкерлері арасынан басшы немесе есепке қол қою функциясы жүктелген өзге лауазымды адам қол қояды.</w:t>
      </w:r>
    </w:p>
    <w:bookmarkEnd w:id="52"/>
    <w:bookmarkStart w:name="z64" w:id="53"/>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53"/>
    <w:bookmarkStart w:name="z65" w:id="54"/>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w:t>
      </w:r>
    </w:p>
    <w:bookmarkEnd w:id="54"/>
    <w:bookmarkStart w:name="z66" w:id="55"/>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55"/>
    <w:bookmarkStart w:name="z67" w:id="56"/>
    <w:p>
      <w:pPr>
        <w:spacing w:after="0"/>
        <w:ind w:left="0"/>
        <w:jc w:val="left"/>
      </w:pPr>
      <w:r>
        <w:rPr>
          <w:rFonts w:ascii="Times New Roman"/>
          <w:b/>
          <w:i w:val="false"/>
          <w:color w:val="000000"/>
        </w:rPr>
        <w:t xml:space="preserve"> 2-тарау. Нысанды толтыру бойынша түсіндірме</w:t>
      </w:r>
    </w:p>
    <w:bookmarkEnd w:id="56"/>
    <w:bookmarkStart w:name="z68" w:id="57"/>
    <w:p>
      <w:pPr>
        <w:spacing w:after="0"/>
        <w:ind w:left="0"/>
        <w:jc w:val="both"/>
      </w:pPr>
      <w:r>
        <w:rPr>
          <w:rFonts w:ascii="Times New Roman"/>
          <w:b w:val="false"/>
          <w:i w:val="false"/>
          <w:color w:val="000000"/>
          <w:sz w:val="28"/>
        </w:rPr>
        <w:t>
      7. 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57"/>
    <w:p>
      <w:pPr>
        <w:spacing w:after="0"/>
        <w:ind w:left="0"/>
        <w:jc w:val="both"/>
      </w:pPr>
      <w:r>
        <w:rPr>
          <w:rFonts w:ascii="Times New Roman"/>
          <w:b w:val="false"/>
          <w:i w:val="false"/>
          <w:color w:val="000000"/>
          <w:sz w:val="28"/>
        </w:rPr>
        <w:t>
      Кепілді тоқтату негіздері;</w:t>
      </w:r>
    </w:p>
    <w:p>
      <w:pPr>
        <w:spacing w:after="0"/>
        <w:ind w:left="0"/>
        <w:jc w:val="both"/>
      </w:pPr>
      <w:r>
        <w:rPr>
          <w:rFonts w:ascii="Times New Roman"/>
          <w:b w:val="false"/>
          <w:i w:val="false"/>
          <w:color w:val="000000"/>
          <w:sz w:val="28"/>
        </w:rPr>
        <w:t>
      Сәйкестендіргіш түрлері;</w:t>
      </w:r>
    </w:p>
    <w:p>
      <w:pPr>
        <w:spacing w:after="0"/>
        <w:ind w:left="0"/>
        <w:jc w:val="both"/>
      </w:pPr>
      <w:r>
        <w:rPr>
          <w:rFonts w:ascii="Times New Roman"/>
          <w:b w:val="false"/>
          <w:i w:val="false"/>
          <w:color w:val="000000"/>
          <w:sz w:val="28"/>
        </w:rPr>
        <w:t>
      Қамтамасыз ету түрлері;</w:t>
      </w:r>
    </w:p>
    <w:p>
      <w:pPr>
        <w:spacing w:after="0"/>
        <w:ind w:left="0"/>
        <w:jc w:val="both"/>
      </w:pPr>
      <w:r>
        <w:rPr>
          <w:rFonts w:ascii="Times New Roman"/>
          <w:b w:val="false"/>
          <w:i w:val="false"/>
          <w:color w:val="000000"/>
          <w:sz w:val="28"/>
        </w:rPr>
        <w:t>
      Валюта түрлері;</w:t>
      </w:r>
    </w:p>
    <w:p>
      <w:pPr>
        <w:spacing w:after="0"/>
        <w:ind w:left="0"/>
        <w:jc w:val="both"/>
      </w:pPr>
      <w:r>
        <w:rPr>
          <w:rFonts w:ascii="Times New Roman"/>
          <w:b w:val="false"/>
          <w:i w:val="false"/>
          <w:color w:val="000000"/>
          <w:sz w:val="28"/>
        </w:rPr>
        <w:t>
      Шот нөмірлері.</w:t>
      </w:r>
    </w:p>
    <w:bookmarkStart w:name="z69" w:id="58"/>
    <w:p>
      <w:pPr>
        <w:spacing w:after="0"/>
        <w:ind w:left="0"/>
        <w:jc w:val="both"/>
      </w:pPr>
      <w:r>
        <w:rPr>
          <w:rFonts w:ascii="Times New Roman"/>
          <w:b w:val="false"/>
          <w:i w:val="false"/>
          <w:color w:val="000000"/>
          <w:sz w:val="28"/>
        </w:rPr>
        <w:t>
      8. Нысанда келешекте түсетін ақша түріндегі қамтамасыз етуді қоса алғанда, кепіл, кепілдік және кепілгерлік туралы шарт, сақтандыру шарты негізінде кредитор қабылдаған қарыздар (шартты міндеттемелер) бойынша қамтамасыз ету немесе өзге қамтамасыз ету туралы мәліметтер беріледі.</w:t>
      </w:r>
    </w:p>
    <w:bookmarkEnd w:id="58"/>
    <w:p>
      <w:pPr>
        <w:spacing w:after="0"/>
        <w:ind w:left="0"/>
        <w:jc w:val="both"/>
      </w:pPr>
      <w:r>
        <w:rPr>
          <w:rFonts w:ascii="Times New Roman"/>
          <w:b w:val="false"/>
          <w:i w:val="false"/>
          <w:color w:val="000000"/>
          <w:sz w:val="28"/>
        </w:rPr>
        <w:t>
      Егер қарыз (шартты міндеттеме) кепілмен, кепілдікпен немесе кепілгерлікпен және анықтамалықта көзделген қамтамасыз етудің өзге де түрлерімен қамтамасыз етілмесе, онда Нысан бойынша мәліметтер берілмейді.</w:t>
      </w:r>
    </w:p>
    <w:p>
      <w:pPr>
        <w:spacing w:after="0"/>
        <w:ind w:left="0"/>
        <w:jc w:val="both"/>
      </w:pPr>
      <w:r>
        <w:rPr>
          <w:rFonts w:ascii="Times New Roman"/>
          <w:b w:val="false"/>
          <w:i w:val="false"/>
          <w:color w:val="000000"/>
          <w:sz w:val="28"/>
        </w:rPr>
        <w:t>
      Егер қарыз бойынша кепіл туралы жеке шарт жасалмаса, бірақ кредиттік тарих субъектісі (борышкер болып табылатын) міндеттемелерді орындамаған кезде кепіл мүлкін өндіріп алу құқығы қарыз шартында көзделсе, тиісті қарыз шарты кепіл туралы шарт ретінде көрсетіледі.</w:t>
      </w:r>
    </w:p>
    <w:p>
      <w:pPr>
        <w:spacing w:after="0"/>
        <w:ind w:left="0"/>
        <w:jc w:val="both"/>
      </w:pPr>
      <w:r>
        <w:rPr>
          <w:rFonts w:ascii="Times New Roman"/>
          <w:b w:val="false"/>
          <w:i w:val="false"/>
          <w:color w:val="000000"/>
          <w:sz w:val="28"/>
        </w:rPr>
        <w:t>
      Қаржы лизингі бойынша қамтамасыз ету ретінде лизинг мәні көрсетіледі.</w:t>
      </w:r>
    </w:p>
    <w:p>
      <w:pPr>
        <w:spacing w:after="0"/>
        <w:ind w:left="0"/>
        <w:jc w:val="both"/>
      </w:pPr>
      <w:r>
        <w:rPr>
          <w:rFonts w:ascii="Times New Roman"/>
          <w:b w:val="false"/>
          <w:i w:val="false"/>
          <w:color w:val="000000"/>
          <w:sz w:val="28"/>
        </w:rPr>
        <w:t>
      Кепіл туралы шарт сәйкестендіргіштер арқылы барлық қарыз (шартты міндеттеме) шарттарымен байланысады, олар бойынша тиісті кепіл мүлкі (кепілдік немесе кепілгерлік немесе өзге мүлік) қамтамасыз ету болып табылады. Әрбір кепіл туралы шарттың қарыз (шартты міндеттеме) шартымен байланысы жеке көрсетіледі.</w:t>
      </w:r>
    </w:p>
    <w:p>
      <w:pPr>
        <w:spacing w:after="0"/>
        <w:ind w:left="0"/>
        <w:jc w:val="both"/>
      </w:pPr>
      <w:r>
        <w:rPr>
          <w:rFonts w:ascii="Times New Roman"/>
          <w:b w:val="false"/>
          <w:i w:val="false"/>
          <w:color w:val="000000"/>
          <w:sz w:val="28"/>
        </w:rPr>
        <w:t>
      Егер кепiл туралы шарт тоқтатылған болса, онда тиiстi есепке алу күнi 2-кестеде ол қамтамасыз еткен қарыздар (шартты мiндеттемелер) бойынша бөлiнген үлестiң жойылғаны көрсетiледi.</w:t>
      </w:r>
    </w:p>
    <w:p>
      <w:pPr>
        <w:spacing w:after="0"/>
        <w:ind w:left="0"/>
        <w:jc w:val="both"/>
      </w:pPr>
      <w:r>
        <w:rPr>
          <w:rFonts w:ascii="Times New Roman"/>
          <w:b w:val="false"/>
          <w:i w:val="false"/>
          <w:color w:val="000000"/>
          <w:sz w:val="28"/>
        </w:rPr>
        <w:t>
      Егер қарыз (шартты мiндеттеме) шарты тоқтатылған болса, онда тиiстi есепке алу күнi 2-кестеде көрсетiлген қарыз (шартты мiндеттеме) бойынша бөлiнген үлестiң жойылғаны көрсетiледi.</w:t>
      </w:r>
    </w:p>
    <w:p>
      <w:pPr>
        <w:spacing w:after="0"/>
        <w:ind w:left="0"/>
        <w:jc w:val="both"/>
      </w:pPr>
      <w:r>
        <w:rPr>
          <w:rFonts w:ascii="Times New Roman"/>
          <w:b w:val="false"/>
          <w:i w:val="false"/>
          <w:color w:val="000000"/>
          <w:sz w:val="28"/>
        </w:rPr>
        <w:t>
      2-кестеде бір қарыз (шартты міндеттеме) шартына кепіл туралы бірнеше шарттың сәйкес келуіне, бір кепіл туралы шартқа бірнеше қарыз (шартты міндеттеме) шартының сәйкес келуіне жол беріледі.</w:t>
      </w:r>
    </w:p>
    <w:p>
      <w:pPr>
        <w:spacing w:after="0"/>
        <w:ind w:left="0"/>
        <w:jc w:val="both"/>
      </w:pPr>
      <w:r>
        <w:rPr>
          <w:rFonts w:ascii="Times New Roman"/>
          <w:b w:val="false"/>
          <w:i w:val="false"/>
          <w:color w:val="000000"/>
          <w:sz w:val="28"/>
        </w:rPr>
        <w:t>
      Белгілі бір көрсеткіш бойынша деректер өзгерген кезде тиісті ақпарат есепке алу күні өзгеріс болған жағдай бойынша жаңартылуы тиіс.</w:t>
      </w:r>
    </w:p>
    <w:bookmarkStart w:name="z70" w:id="59"/>
    <w:p>
      <w:pPr>
        <w:spacing w:after="0"/>
        <w:ind w:left="0"/>
        <w:jc w:val="both"/>
      </w:pPr>
      <w:r>
        <w:rPr>
          <w:rFonts w:ascii="Times New Roman"/>
          <w:b w:val="false"/>
          <w:i w:val="false"/>
          <w:color w:val="000000"/>
          <w:sz w:val="28"/>
        </w:rPr>
        <w:t>
      9. 1-кестенің 2.2, 3.3.1, 4.1, 4.2, 4.5 және 4.6-жолдарында мәндер анықтамалықтардан таңдап алынады.</w:t>
      </w:r>
    </w:p>
    <w:bookmarkEnd w:id="59"/>
    <w:bookmarkStart w:name="z71" w:id="60"/>
    <w:p>
      <w:pPr>
        <w:spacing w:after="0"/>
        <w:ind w:left="0"/>
        <w:jc w:val="both"/>
      </w:pPr>
      <w:r>
        <w:rPr>
          <w:rFonts w:ascii="Times New Roman"/>
          <w:b w:val="false"/>
          <w:i w:val="false"/>
          <w:color w:val="000000"/>
          <w:sz w:val="28"/>
        </w:rPr>
        <w:t>
      10. 1-кестенің 1.1 және 1.2-жолдарында кепіл, кепілдік және кепілгерлік немесе өзге де қамтамасыз ету туралы шарттың нөмірі мен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құнынан қанағаттану, кепілгерге немесе кепілдеме берушіге немесе шартқа сәйкес өзге тұлғаға орындалмаған міндеттеме бойынша талап қоюға құқығы бар.</w:t>
      </w:r>
    </w:p>
    <w:bookmarkEnd w:id="60"/>
    <w:p>
      <w:pPr>
        <w:spacing w:after="0"/>
        <w:ind w:left="0"/>
        <w:jc w:val="both"/>
      </w:pPr>
      <w:r>
        <w:rPr>
          <w:rFonts w:ascii="Times New Roman"/>
          <w:b w:val="false"/>
          <w:i w:val="false"/>
          <w:color w:val="000000"/>
          <w:sz w:val="28"/>
        </w:rPr>
        <w:t>
      "Шарттың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 кепіл шартының немесе өзге де қамтамасыз етудің сәйкестендірушісі болып табылады және шарт туралы мәліметтерді ұсынған кредитор үшін бірегей және шарттың қолданылу кезеңі ішінде өзгеріссіз болады. Кредитор өзi жасаған кепiл шартының немесе өзге де қамтамасыз етудiң нөмiрi мен күнiне ұқсас көрсеткiштердi көрсетудi қамтамасыз етедi.</w:t>
      </w:r>
    </w:p>
    <w:p>
      <w:pPr>
        <w:spacing w:after="0"/>
        <w:ind w:left="0"/>
        <w:jc w:val="both"/>
      </w:pPr>
      <w:r>
        <w:rPr>
          <w:rFonts w:ascii="Times New Roman"/>
          <w:b w:val="false"/>
          <w:i w:val="false"/>
          <w:color w:val="000000"/>
          <w:sz w:val="28"/>
        </w:rPr>
        <w:t>
      Егер бір кепіл туралы шарттың шеңберінде қамтамасыз етудің бірнеше түрі көзделсе, осы қамтамасыз ету түрлерінің әрқайсысы осы шарттың нөмірімен және күнімен көрсетіледі.</w:t>
      </w:r>
    </w:p>
    <w:p>
      <w:pPr>
        <w:spacing w:after="0"/>
        <w:ind w:left="0"/>
        <w:jc w:val="both"/>
      </w:pPr>
      <w:r>
        <w:rPr>
          <w:rFonts w:ascii="Times New Roman"/>
          <w:b w:val="false"/>
          <w:i w:val="false"/>
          <w:color w:val="000000"/>
          <w:sz w:val="28"/>
        </w:rPr>
        <w:t>
      Бірегейлікті қамтамасыз ету мақсатында, егер кредитордың ішкі құжаттарында кепіл туралы шартқа автоматтандырылған жүйелердегі өзге сәйкестендіру нөмірін беру көзделсе, онда кепіл туралы шарттың нөмірі ретінде шарттың қолданылу кезеңі ішінде өзгермейтін осы сәйкестендіру нөмірін беруге жол беріледі.</w:t>
      </w:r>
    </w:p>
    <w:bookmarkStart w:name="z72" w:id="61"/>
    <w:p>
      <w:pPr>
        <w:spacing w:after="0"/>
        <w:ind w:left="0"/>
        <w:jc w:val="both"/>
      </w:pPr>
      <w:r>
        <w:rPr>
          <w:rFonts w:ascii="Times New Roman"/>
          <w:b w:val="false"/>
          <w:i w:val="false"/>
          <w:color w:val="000000"/>
          <w:sz w:val="28"/>
        </w:rPr>
        <w:t>
      11. 1-кестенің 2-жолында кепіл туралы шарттың қолданылу мерзімінің нақты аяқталу күні және кепілді тоқтату негіздемесі көрсетіледі.</w:t>
      </w:r>
    </w:p>
    <w:bookmarkEnd w:id="61"/>
    <w:p>
      <w:pPr>
        <w:spacing w:after="0"/>
        <w:ind w:left="0"/>
        <w:jc w:val="both"/>
      </w:pPr>
      <w:r>
        <w:rPr>
          <w:rFonts w:ascii="Times New Roman"/>
          <w:b w:val="false"/>
          <w:i w:val="false"/>
          <w:color w:val="000000"/>
          <w:sz w:val="28"/>
        </w:rPr>
        <w:t>
      Кепіл туралы шартты нақты тоқтату күні кепіл туралы шарттың күнінен ерте болмайды және есепті күннен кеш болмайды.</w:t>
      </w:r>
    </w:p>
    <w:bookmarkStart w:name="z73" w:id="62"/>
    <w:p>
      <w:pPr>
        <w:spacing w:after="0"/>
        <w:ind w:left="0"/>
        <w:jc w:val="both"/>
      </w:pPr>
      <w:r>
        <w:rPr>
          <w:rFonts w:ascii="Times New Roman"/>
          <w:b w:val="false"/>
          <w:i w:val="false"/>
          <w:color w:val="000000"/>
          <w:sz w:val="28"/>
        </w:rPr>
        <w:t>
      12. 1-кестенің 4.1-жолы "Қамтамасыз ету түрі" анықтамалығына сәйкес түрлері бойынша шартта көзделген қамтамасыз етуді жіктеуге арналған.</w:t>
      </w:r>
    </w:p>
    <w:bookmarkEnd w:id="62"/>
    <w:bookmarkStart w:name="z74" w:id="63"/>
    <w:p>
      <w:pPr>
        <w:spacing w:after="0"/>
        <w:ind w:left="0"/>
        <w:jc w:val="both"/>
      </w:pPr>
      <w:r>
        <w:rPr>
          <w:rFonts w:ascii="Times New Roman"/>
          <w:b w:val="false"/>
          <w:i w:val="false"/>
          <w:color w:val="000000"/>
          <w:sz w:val="28"/>
        </w:rPr>
        <w:t>
      13. 1-кестенің 4.3-жолы кредитордың кепіл саясатына сәйкес есептелген қамтамасыз ету құнын көрсетуге арналған.</w:t>
      </w:r>
    </w:p>
    <w:bookmarkEnd w:id="63"/>
    <w:p>
      <w:pPr>
        <w:spacing w:after="0"/>
        <w:ind w:left="0"/>
        <w:jc w:val="both"/>
      </w:pPr>
      <w:r>
        <w:rPr>
          <w:rFonts w:ascii="Times New Roman"/>
          <w:b w:val="false"/>
          <w:i w:val="false"/>
          <w:color w:val="000000"/>
          <w:sz w:val="28"/>
        </w:rPr>
        <w:t>
      1-кестенің 4.4-жолы есепті күнгі соңғы бағалау (қайта бағалау) негізінде басқа түзетулердің дисконттарын қолданғанға дейін қамтамасыз етудің нарықтық құнын көрсетуге арналған.</w:t>
      </w:r>
    </w:p>
    <w:p>
      <w:pPr>
        <w:spacing w:after="0"/>
        <w:ind w:left="0"/>
        <w:jc w:val="both"/>
      </w:pPr>
      <w:r>
        <w:rPr>
          <w:rFonts w:ascii="Times New Roman"/>
          <w:b w:val="false"/>
          <w:i w:val="false"/>
          <w:color w:val="000000"/>
          <w:sz w:val="28"/>
        </w:rPr>
        <w:t>
      1-кестенің 4.5-жолы қамтамасыз ету құны ескерілетін шоттың нөмірін көрсетуге арналған.</w:t>
      </w:r>
    </w:p>
    <w:p>
      <w:pPr>
        <w:spacing w:after="0"/>
        <w:ind w:left="0"/>
        <w:jc w:val="both"/>
      </w:pPr>
      <w:r>
        <w:rPr>
          <w:rFonts w:ascii="Times New Roman"/>
          <w:b w:val="false"/>
          <w:i w:val="false"/>
          <w:color w:val="000000"/>
          <w:sz w:val="28"/>
        </w:rPr>
        <w:t>
      Кепіл құны және нарықтық құн кепіл туралы шарт шеңберінде әрбір қамтамасыз ету бойынша жеке көрсетіледі.</w:t>
      </w:r>
    </w:p>
    <w:bookmarkStart w:name="z75" w:id="64"/>
    <w:p>
      <w:pPr>
        <w:spacing w:after="0"/>
        <w:ind w:left="0"/>
        <w:jc w:val="both"/>
      </w:pPr>
      <w:r>
        <w:rPr>
          <w:rFonts w:ascii="Times New Roman"/>
          <w:b w:val="false"/>
          <w:i w:val="false"/>
          <w:color w:val="000000"/>
          <w:sz w:val="28"/>
        </w:rPr>
        <w:t>
      14. 1-кестенің 4.6-жолы кепіл туралы шартқа сәйкес қамтамасыз етуге қабылданған жылжымалы мүлікті тіркеу орнын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 міндетті болып табылады.</w:t>
      </w:r>
    </w:p>
    <w:bookmarkEnd w:id="64"/>
    <w:bookmarkStart w:name="z76" w:id="65"/>
    <w:p>
      <w:pPr>
        <w:spacing w:after="0"/>
        <w:ind w:left="0"/>
        <w:jc w:val="both"/>
      </w:pPr>
      <w:r>
        <w:rPr>
          <w:rFonts w:ascii="Times New Roman"/>
          <w:b w:val="false"/>
          <w:i w:val="false"/>
          <w:color w:val="000000"/>
          <w:sz w:val="28"/>
        </w:rPr>
        <w:t>
      15. 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дәл сәйкестендіретін бірегей нөмір көрсетіледі, қамтамасыз етудің өзге түрлері үшін көрсеткіш берілмейді.</w:t>
      </w:r>
    </w:p>
    <w:bookmarkEnd w:id="65"/>
    <w:bookmarkStart w:name="z77" w:id="66"/>
    <w:p>
      <w:pPr>
        <w:spacing w:after="0"/>
        <w:ind w:left="0"/>
        <w:jc w:val="both"/>
      </w:pPr>
      <w:r>
        <w:rPr>
          <w:rFonts w:ascii="Times New Roman"/>
          <w:b w:val="false"/>
          <w:i w:val="false"/>
          <w:color w:val="000000"/>
          <w:sz w:val="28"/>
        </w:rPr>
        <w:t>
      16. 1-кестенің 5-жолы және 2-кестенің 4-жолы жағдай бойынша қамтамасыз ету туралы мәліметтер ескерілген күнді көрсетуге арналған.</w:t>
      </w:r>
    </w:p>
    <w:bookmarkEnd w:id="66"/>
    <w:bookmarkStart w:name="z78" w:id="67"/>
    <w:p>
      <w:pPr>
        <w:spacing w:after="0"/>
        <w:ind w:left="0"/>
        <w:jc w:val="both"/>
      </w:pPr>
      <w:r>
        <w:rPr>
          <w:rFonts w:ascii="Times New Roman"/>
          <w:b w:val="false"/>
          <w:i w:val="false"/>
          <w:color w:val="000000"/>
          <w:sz w:val="28"/>
        </w:rPr>
        <w:t>
      17. 2-кестенің 1-жолында тиісті кепіл туралы шарт қамтамасыз ету болып табылатын қарыз (шартты міндеттеме) шартының нөмірі мен күні көрсетіледі.</w:t>
      </w:r>
    </w:p>
    <w:bookmarkEnd w:id="67"/>
    <w:p>
      <w:pPr>
        <w:spacing w:after="0"/>
        <w:ind w:left="0"/>
        <w:jc w:val="both"/>
      </w:pPr>
      <w:r>
        <w:rPr>
          <w:rFonts w:ascii="Times New Roman"/>
          <w:b w:val="false"/>
          <w:i w:val="false"/>
          <w:color w:val="000000"/>
          <w:sz w:val="28"/>
        </w:rPr>
        <w:t>
      2-кестенің 2-жолында тиісті қарыз (шартты міндеттеме) шарты бойынша қамтамасыз ету болатын кепіл туралы шарттың нөмірі мен күні көрсетіледі.</w:t>
      </w:r>
    </w:p>
    <w:p>
      <w:pPr>
        <w:spacing w:after="0"/>
        <w:ind w:left="0"/>
        <w:jc w:val="both"/>
      </w:pPr>
      <w:r>
        <w:rPr>
          <w:rFonts w:ascii="Times New Roman"/>
          <w:b w:val="false"/>
          <w:i w:val="false"/>
          <w:color w:val="000000"/>
          <w:sz w:val="28"/>
        </w:rPr>
        <w:t>
      Кредитор Нысанда қарыз (шартты міндеттеме) шартының нөмірі мен күнінің қарыз (шартты міндеттеме) шарты туралы есепте көрсетілген шарттың нөмірі мен күніне сәйкестігін қамтамасыз етеді.</w:t>
      </w:r>
    </w:p>
    <w:bookmarkStart w:name="z79" w:id="68"/>
    <w:p>
      <w:pPr>
        <w:spacing w:after="0"/>
        <w:ind w:left="0"/>
        <w:jc w:val="both"/>
      </w:pPr>
      <w:r>
        <w:rPr>
          <w:rFonts w:ascii="Times New Roman"/>
          <w:b w:val="false"/>
          <w:i w:val="false"/>
          <w:color w:val="000000"/>
          <w:sz w:val="28"/>
        </w:rPr>
        <w:t>
      18. 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bookmarkEnd w:id="68"/>
    <w:p>
      <w:pPr>
        <w:spacing w:after="0"/>
        <w:ind w:left="0"/>
        <w:jc w:val="both"/>
      </w:pPr>
      <w:r>
        <w:rPr>
          <w:rFonts w:ascii="Times New Roman"/>
          <w:b w:val="false"/>
          <w:i w:val="false"/>
          <w:color w:val="000000"/>
          <w:sz w:val="28"/>
        </w:rPr>
        <w:t>
      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p>
      <w:pPr>
        <w:spacing w:after="0"/>
        <w:ind w:left="0"/>
        <w:jc w:val="both"/>
      </w:pPr>
      <w:r>
        <w:rPr>
          <w:rFonts w:ascii="Times New Roman"/>
          <w:b w:val="false"/>
          <w:i w:val="false"/>
          <w:color w:val="000000"/>
          <w:sz w:val="28"/>
        </w:rPr>
        <w:t>
      Кепіл құны ретінде провизиялар және тәуекелдерді бағалау туралы есепте көрсетілетін резервтерді (провизияларды) есептеу кезінде енгізілетін қамтамасыз ету құны пайдаланылады.</w:t>
      </w:r>
    </w:p>
    <w:p>
      <w:pPr>
        <w:spacing w:after="0"/>
        <w:ind w:left="0"/>
        <w:jc w:val="both"/>
      </w:pPr>
      <w:r>
        <w:rPr>
          <w:rFonts w:ascii="Times New Roman"/>
          <w:b w:val="false"/>
          <w:i w:val="false"/>
          <w:color w:val="000000"/>
          <w:sz w:val="28"/>
        </w:rPr>
        <w:t>
      Қарыз бойынша берешек ретінде оған қарсы қалыптастырылған резервтерді (провизияларды) шегергенге дейін қарыздың баланстық құны пайдаланылады, шартты міндеттемелер бойынша баланстан тыс шоттарда ескерілетін шартты міндеттеменің қалдығы пайдаланылады.</w:t>
      </w:r>
    </w:p>
    <w:p>
      <w:pPr>
        <w:spacing w:after="0"/>
        <w:ind w:left="0"/>
        <w:jc w:val="both"/>
      </w:pPr>
      <w:r>
        <w:rPr>
          <w:rFonts w:ascii="Times New Roman"/>
          <w:b w:val="false"/>
          <w:i w:val="false"/>
          <w:color w:val="000000"/>
          <w:sz w:val="28"/>
        </w:rPr>
        <w:t>
      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(провизияларды) есептеу кезінде жүргізіледі.</w:t>
      </w:r>
    </w:p>
    <w:p>
      <w:pPr>
        <w:spacing w:after="0"/>
        <w:ind w:left="0"/>
        <w:jc w:val="both"/>
      </w:pPr>
      <w:r>
        <w:rPr>
          <w:rFonts w:ascii="Times New Roman"/>
          <w:b w:val="false"/>
          <w:i w:val="false"/>
          <w:color w:val="000000"/>
          <w:sz w:val="28"/>
        </w:rPr>
        <w:t>
      2-кестенің 3.1 және 3.2-жолдарындағы көрсеткіштер кредиторда тиісті ақпарат болған кезде толтыру үшін міндетті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2022 жылғы 20 қазандағы</w:t>
            </w:r>
            <w:r>
              <w:br/>
            </w:r>
            <w:r>
              <w:rPr>
                <w:rFonts w:ascii="Times New Roman"/>
                <w:b w:val="false"/>
                <w:i w:val="false"/>
                <w:color w:val="000000"/>
                <w:sz w:val="20"/>
              </w:rPr>
              <w:t xml:space="preserve">№ 91 Қаулыға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5-қосымша</w:t>
            </w:r>
          </w:p>
        </w:tc>
      </w:tr>
    </w:tbl>
    <w:bookmarkStart w:name="z82" w:id="69"/>
    <w:p>
      <w:pPr>
        <w:spacing w:after="0"/>
        <w:ind w:left="0"/>
        <w:jc w:val="left"/>
      </w:pPr>
      <w:r>
        <w:rPr>
          <w:rFonts w:ascii="Times New Roman"/>
          <w:b/>
          <w:i w:val="false"/>
          <w:color w:val="000000"/>
        </w:rPr>
        <w:t xml:space="preserve"> Әкімшілік деректерді жинауға арналған нысан Қайда ұсынылады: Қазақстан Республикасының Ұлттық Банкіне Әкімшілік деректердің нысаны www.nationalbank.kz интернет-ресурсында орналастырылған</w:t>
      </w:r>
    </w:p>
    <w:bookmarkEnd w:id="69"/>
    <w:bookmarkStart w:name="z83" w:id="70"/>
    <w:p>
      <w:pPr>
        <w:spacing w:after="0"/>
        <w:ind w:left="0"/>
        <w:jc w:val="left"/>
      </w:pPr>
      <w:r>
        <w:rPr>
          <w:rFonts w:ascii="Times New Roman"/>
          <w:b/>
          <w:i w:val="false"/>
          <w:color w:val="000000"/>
        </w:rPr>
        <w:t xml:space="preserve"> Қарызға (шартты міндеттемеге) қызмет көрсету туралы есеп</w:t>
      </w:r>
    </w:p>
    <w:bookmarkEnd w:id="70"/>
    <w:p>
      <w:pPr>
        <w:spacing w:after="0"/>
        <w:ind w:left="0"/>
        <w:jc w:val="both"/>
      </w:pPr>
      <w:r>
        <w:rPr>
          <w:rFonts w:ascii="Times New Roman"/>
          <w:b w:val="false"/>
          <w:i w:val="false"/>
          <w:color w:val="000000"/>
          <w:sz w:val="28"/>
        </w:rPr>
        <w:t>
      Әкімшілік деректер нысанының индексі: CR_CS1</w:t>
      </w:r>
    </w:p>
    <w:p>
      <w:pPr>
        <w:spacing w:after="0"/>
        <w:ind w:left="0"/>
        <w:jc w:val="both"/>
      </w:pPr>
      <w:r>
        <w:rPr>
          <w:rFonts w:ascii="Times New Roman"/>
          <w:b w:val="false"/>
          <w:i w:val="false"/>
          <w:color w:val="000000"/>
          <w:sz w:val="28"/>
        </w:rPr>
        <w:t>
      Кезеңділігі:</w:t>
      </w:r>
    </w:p>
    <w:p>
      <w:pPr>
        <w:spacing w:after="0"/>
        <w:ind w:left="0"/>
        <w:jc w:val="both"/>
      </w:pPr>
      <w:r>
        <w:rPr>
          <w:rFonts w:ascii="Times New Roman"/>
          <w:b w:val="false"/>
          <w:i w:val="false"/>
          <w:color w:val="000000"/>
          <w:sz w:val="28"/>
        </w:rPr>
        <w:t>
      ай сайын – екінші деңгейдегі банктер, Қазақстан Республикасы бейрезидент-банктерінің филиалдары, ипотекалық ұйымдар болып табылатын банк операцияларының жекелеген түрлерін жүзеге асыратын ұйымдар, "Қазақстанның Даму Банкі" акционерлік қоғамы;</w:t>
      </w:r>
    </w:p>
    <w:p>
      <w:pPr>
        <w:spacing w:after="0"/>
        <w:ind w:left="0"/>
        <w:jc w:val="both"/>
      </w:pPr>
      <w:r>
        <w:rPr>
          <w:rFonts w:ascii="Times New Roman"/>
          <w:b w:val="false"/>
          <w:i w:val="false"/>
          <w:color w:val="000000"/>
          <w:sz w:val="28"/>
        </w:rPr>
        <w:t>
      тоқсан сайын – ипотекалық ұйым болып табылатын ұлттық басқарушы холдингтің еншілес ұйымын қоспағанда, ұлттық басқарушы холдингтің еншілес ұйымдары болып табылатын, банктік қарыз операцияларын жүзеге асыруға уәкілетті органның лицензиясы бар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Есепті кезең: 20__ жылғы 1 "________"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Республикасының бейрезидент-банктерінің филиалдары, "Қазақстанның Даму Банкі" акционерлік қоғамы, Ұлттық басқарушы холдингтің еншілес ұйымдары және ипотекалық ұйымдар болып табылатын, банктік қарыз операцияларын жүзеге асыруға уәкілетті органның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оныншы жұмыс күніне дейін (қоса алғанда)</w:t>
      </w:r>
    </w:p>
    <w:bookmarkStart w:name="z84" w:id="71"/>
    <w:p>
      <w:pPr>
        <w:spacing w:after="0"/>
        <w:ind w:left="0"/>
        <w:jc w:val="both"/>
      </w:pPr>
      <w:r>
        <w:rPr>
          <w:rFonts w:ascii="Times New Roman"/>
          <w:b w:val="false"/>
          <w:i w:val="false"/>
          <w:color w:val="000000"/>
          <w:sz w:val="28"/>
        </w:rPr>
        <w:t>
      Нысан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талаптар мен есепті кезеңдегі қаражат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өтелді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 қалдығы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кешірілген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 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Қарызға (шартты міндеттемеге)</w:t>
            </w:r>
            <w:r>
              <w:br/>
            </w:r>
            <w:r>
              <w:rPr>
                <w:rFonts w:ascii="Times New Roman"/>
                <w:b w:val="false"/>
                <w:i w:val="false"/>
                <w:color w:val="000000"/>
                <w:sz w:val="20"/>
              </w:rPr>
              <w:t>қызмет көрсету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6" w:id="72"/>
    <w:p>
      <w:pPr>
        <w:spacing w:after="0"/>
        <w:ind w:left="0"/>
        <w:jc w:val="left"/>
      </w:pPr>
      <w:r>
        <w:rPr>
          <w:rFonts w:ascii="Times New Roman"/>
          <w:b/>
          <w:i w:val="false"/>
          <w:color w:val="000000"/>
        </w:rPr>
        <w:t xml:space="preserve"> Әкімшілік деректер нысанын толтыру бойынша түсіндірме Қарызға (шартты міндеттемеге) қызмет көрсету туралы есеп (индексі - CR_CS1, кезеңділігі - ай сайын немесе тоқсан сайын)</w:t>
      </w:r>
    </w:p>
    <w:bookmarkEnd w:id="72"/>
    <w:bookmarkStart w:name="z87" w:id="73"/>
    <w:p>
      <w:pPr>
        <w:spacing w:after="0"/>
        <w:ind w:left="0"/>
        <w:jc w:val="left"/>
      </w:pPr>
      <w:r>
        <w:rPr>
          <w:rFonts w:ascii="Times New Roman"/>
          <w:b/>
          <w:i w:val="false"/>
          <w:color w:val="000000"/>
        </w:rPr>
        <w:t xml:space="preserve"> 1-тарау. Жалпы ережелер</w:t>
      </w:r>
    </w:p>
    <w:bookmarkEnd w:id="73"/>
    <w:bookmarkStart w:name="z88" w:id="74"/>
    <w:p>
      <w:pPr>
        <w:spacing w:after="0"/>
        <w:ind w:left="0"/>
        <w:jc w:val="both"/>
      </w:pPr>
      <w:r>
        <w:rPr>
          <w:rFonts w:ascii="Times New Roman"/>
          <w:b w:val="false"/>
          <w:i w:val="false"/>
          <w:color w:val="000000"/>
          <w:sz w:val="28"/>
        </w:rPr>
        <w:t>
      1. Осы түсіндірме (бұдан әрі - Түсіндірме) "Қарызға (шартты міндеттемеге) қызмет көрсету туралы есеп" әкімшілік деректер жинау нысанын (бұдан әрі - Нысан) толтыру бойынша бірыңғай талаптарды айқындайды.</w:t>
      </w:r>
    </w:p>
    <w:bookmarkEnd w:id="74"/>
    <w:bookmarkStart w:name="z89" w:id="7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сәйкес әзірленді.</w:t>
      </w:r>
    </w:p>
    <w:bookmarkEnd w:id="75"/>
    <w:bookmarkStart w:name="z90" w:id="76"/>
    <w:p>
      <w:pPr>
        <w:spacing w:after="0"/>
        <w:ind w:left="0"/>
        <w:jc w:val="both"/>
      </w:pPr>
      <w:r>
        <w:rPr>
          <w:rFonts w:ascii="Times New Roman"/>
          <w:b w:val="false"/>
          <w:i w:val="false"/>
          <w:color w:val="000000"/>
          <w:sz w:val="28"/>
        </w:rPr>
        <w:t>
      3. Нысанға кредитордың басшы қызметкерлері арасынан басшы немесе есепке қол қою функциясы жүктелген өзге лауазымды адам қол қояды.</w:t>
      </w:r>
    </w:p>
    <w:bookmarkEnd w:id="76"/>
    <w:bookmarkStart w:name="z91" w:id="77"/>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77"/>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p>
      <w:pPr>
        <w:spacing w:after="0"/>
        <w:ind w:left="0"/>
        <w:jc w:val="both"/>
      </w:pPr>
      <w:r>
        <w:rPr>
          <w:rFonts w:ascii="Times New Roman"/>
          <w:b w:val="false"/>
          <w:i w:val="false"/>
          <w:color w:val="000000"/>
          <w:sz w:val="28"/>
        </w:rPr>
        <w:t>
      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bookmarkStart w:name="z92" w:id="78"/>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 Уақытсыз күнін көрсету көзделген жағдайларда уақыты көрсетілген күннің 0 сағаты 00 минуты 00 секунды ретінде қабылданады.</w:t>
      </w:r>
    </w:p>
    <w:bookmarkEnd w:id="78"/>
    <w:bookmarkStart w:name="z93" w:id="79"/>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79"/>
    <w:bookmarkStart w:name="z94" w:id="80"/>
    <w:p>
      <w:pPr>
        <w:spacing w:after="0"/>
        <w:ind w:left="0"/>
        <w:jc w:val="left"/>
      </w:pPr>
      <w:r>
        <w:rPr>
          <w:rFonts w:ascii="Times New Roman"/>
          <w:b/>
          <w:i w:val="false"/>
          <w:color w:val="000000"/>
        </w:rPr>
        <w:t xml:space="preserve"> 2-тарау. Нысанды толтыру бойынша түсіндірме</w:t>
      </w:r>
    </w:p>
    <w:bookmarkEnd w:id="80"/>
    <w:bookmarkStart w:name="z95" w:id="81"/>
    <w:p>
      <w:pPr>
        <w:spacing w:after="0"/>
        <w:ind w:left="0"/>
        <w:jc w:val="both"/>
      </w:pPr>
      <w:r>
        <w:rPr>
          <w:rFonts w:ascii="Times New Roman"/>
          <w:b w:val="false"/>
          <w:i w:val="false"/>
          <w:color w:val="000000"/>
          <w:sz w:val="28"/>
        </w:rPr>
        <w:t>
      7. 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81"/>
    <w:p>
      <w:pPr>
        <w:spacing w:after="0"/>
        <w:ind w:left="0"/>
        <w:jc w:val="both"/>
      </w:pPr>
      <w:r>
        <w:rPr>
          <w:rFonts w:ascii="Times New Roman"/>
          <w:b w:val="false"/>
          <w:i w:val="false"/>
          <w:color w:val="000000"/>
          <w:sz w:val="28"/>
        </w:rPr>
        <w:t>
      Шоттар нөмірлері.</w:t>
      </w:r>
    </w:p>
    <w:bookmarkStart w:name="z96" w:id="82"/>
    <w:p>
      <w:pPr>
        <w:spacing w:after="0"/>
        <w:ind w:left="0"/>
        <w:jc w:val="both"/>
      </w:pPr>
      <w:r>
        <w:rPr>
          <w:rFonts w:ascii="Times New Roman"/>
          <w:b w:val="false"/>
          <w:i w:val="false"/>
          <w:color w:val="000000"/>
          <w:sz w:val="28"/>
        </w:rPr>
        <w:t>
      8. Нысанда есепті кезеңдегі қаражат қозғалысы туралы, қарыздар шарттары бойынша міндеттемелер мен шартты міндеттемелердің өзгерістері және ағымдағы жай-күйі туралы мәліметтер беріледі.</w:t>
      </w:r>
    </w:p>
    <w:bookmarkEnd w:id="82"/>
    <w:p>
      <w:pPr>
        <w:spacing w:after="0"/>
        <w:ind w:left="0"/>
        <w:jc w:val="both"/>
      </w:pPr>
      <w:r>
        <w:rPr>
          <w:rFonts w:ascii="Times New Roman"/>
          <w:b w:val="false"/>
          <w:i w:val="false"/>
          <w:color w:val="000000"/>
          <w:sz w:val="28"/>
        </w:rPr>
        <w:t>
      Қазақстан Республикасының бейрезидент филиалы үшін баланс деп активтер мен міндеттемелер туралы есеп түсініледі.</w:t>
      </w:r>
    </w:p>
    <w:p>
      <w:pPr>
        <w:spacing w:after="0"/>
        <w:ind w:left="0"/>
        <w:jc w:val="both"/>
      </w:pPr>
      <w:r>
        <w:rPr>
          <w:rFonts w:ascii="Times New Roman"/>
          <w:b w:val="false"/>
          <w:i w:val="false"/>
          <w:color w:val="000000"/>
          <w:sz w:val="28"/>
        </w:rPr>
        <w:t>
      Нысанның көрсеткіштері бойынша мәліметтер тиісті қарыз (шартты міндеттеме) шарттарына байланысты болады және есепті күні жаңартылуы тиіс.</w:t>
      </w:r>
    </w:p>
    <w:p>
      <w:pPr>
        <w:spacing w:after="0"/>
        <w:ind w:left="0"/>
        <w:jc w:val="both"/>
      </w:pPr>
      <w:r>
        <w:rPr>
          <w:rFonts w:ascii="Times New Roman"/>
          <w:b w:val="false"/>
          <w:i w:val="false"/>
          <w:color w:val="000000"/>
          <w:sz w:val="28"/>
        </w:rPr>
        <w:t>
      Кредитор Нысандағы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bookmarkStart w:name="z97" w:id="83"/>
    <w:p>
      <w:pPr>
        <w:spacing w:after="0"/>
        <w:ind w:left="0"/>
        <w:jc w:val="both"/>
      </w:pPr>
      <w:r>
        <w:rPr>
          <w:rFonts w:ascii="Times New Roman"/>
          <w:b w:val="false"/>
          <w:i w:val="false"/>
          <w:color w:val="000000"/>
          <w:sz w:val="28"/>
        </w:rPr>
        <w:t>
      9. 2.6, 2.8, 2.10, 2.13 және 2.15-жолдарда мәндер анықтамалықтардан таңдалады.</w:t>
      </w:r>
    </w:p>
    <w:bookmarkEnd w:id="83"/>
    <w:bookmarkStart w:name="z98" w:id="84"/>
    <w:p>
      <w:pPr>
        <w:spacing w:after="0"/>
        <w:ind w:left="0"/>
        <w:jc w:val="both"/>
      </w:pPr>
      <w:r>
        <w:rPr>
          <w:rFonts w:ascii="Times New Roman"/>
          <w:b w:val="false"/>
          <w:i w:val="false"/>
          <w:color w:val="000000"/>
          <w:sz w:val="28"/>
        </w:rPr>
        <w:t>
      10. 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bookmarkEnd w:id="84"/>
    <w:p>
      <w:pPr>
        <w:spacing w:after="0"/>
        <w:ind w:left="0"/>
        <w:jc w:val="both"/>
      </w:pPr>
      <w:r>
        <w:rPr>
          <w:rFonts w:ascii="Times New Roman"/>
          <w:b w:val="false"/>
          <w:i w:val="false"/>
          <w:color w:val="000000"/>
          <w:sz w:val="28"/>
        </w:rPr>
        <w:t>
      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p>
      <w:pPr>
        <w:spacing w:after="0"/>
        <w:ind w:left="0"/>
        <w:jc w:val="both"/>
      </w:pPr>
      <w:r>
        <w:rPr>
          <w:rFonts w:ascii="Times New Roman"/>
          <w:b w:val="false"/>
          <w:i w:val="false"/>
          <w:color w:val="000000"/>
          <w:sz w:val="28"/>
        </w:rPr>
        <w:t>
      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p>
      <w:pPr>
        <w:spacing w:after="0"/>
        <w:ind w:left="0"/>
        <w:jc w:val="both"/>
      </w:pPr>
      <w:r>
        <w:rPr>
          <w:rFonts w:ascii="Times New Roman"/>
          <w:b w:val="false"/>
          <w:i w:val="false"/>
          <w:color w:val="000000"/>
          <w:sz w:val="28"/>
        </w:rPr>
        <w:t>
      Қарыз беру кредитордың бөлімшесіне бармай жүзеге асырылатын, берілген кредиттік лимиті бар төлем карточкалары және овердрафт бойынша 2.2-жолда берілген қарыз сомасы бөліктерге бөлінбей бір сомамен көрсетіледі, 2.3-жол толтырылмайды.</w:t>
      </w:r>
    </w:p>
    <w:bookmarkStart w:name="z99" w:id="85"/>
    <w:p>
      <w:pPr>
        <w:spacing w:after="0"/>
        <w:ind w:left="0"/>
        <w:jc w:val="both"/>
      </w:pPr>
      <w:r>
        <w:rPr>
          <w:rFonts w:ascii="Times New Roman"/>
          <w:b w:val="false"/>
          <w:i w:val="false"/>
          <w:color w:val="000000"/>
          <w:sz w:val="28"/>
        </w:rPr>
        <w:t>
      11. 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bookmarkEnd w:id="85"/>
    <w:p>
      <w:pPr>
        <w:spacing w:after="0"/>
        <w:ind w:left="0"/>
        <w:jc w:val="both"/>
      </w:pPr>
      <w:r>
        <w:rPr>
          <w:rFonts w:ascii="Times New Roman"/>
          <w:b w:val="false"/>
          <w:i w:val="false"/>
          <w:color w:val="000000"/>
          <w:sz w:val="28"/>
        </w:rPr>
        <w:t>
      Берілген кредиттік лимиті бар төлем карточкалары және овердрафт бойынша есепті кезеңдегі түсімдердің жалпы сомасы көрсетіледі.</w:t>
      </w:r>
    </w:p>
    <w:bookmarkStart w:name="z100" w:id="86"/>
    <w:p>
      <w:pPr>
        <w:spacing w:after="0"/>
        <w:ind w:left="0"/>
        <w:jc w:val="both"/>
      </w:pPr>
      <w:r>
        <w:rPr>
          <w:rFonts w:ascii="Times New Roman"/>
          <w:b w:val="false"/>
          <w:i w:val="false"/>
          <w:color w:val="000000"/>
          <w:sz w:val="28"/>
        </w:rPr>
        <w:t>
      12. 2.5 және 2.6-жолдар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bookmarkEnd w:id="86"/>
    <w:p>
      <w:pPr>
        <w:spacing w:after="0"/>
        <w:ind w:left="0"/>
        <w:jc w:val="both"/>
      </w:pPr>
      <w:r>
        <w:rPr>
          <w:rFonts w:ascii="Times New Roman"/>
          <w:b w:val="false"/>
          <w:i w:val="false"/>
          <w:color w:val="000000"/>
          <w:sz w:val="28"/>
        </w:rPr>
        <w:t>
      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101" w:id="87"/>
    <w:p>
      <w:pPr>
        <w:spacing w:after="0"/>
        <w:ind w:left="0"/>
        <w:jc w:val="both"/>
      </w:pPr>
      <w:r>
        <w:rPr>
          <w:rFonts w:ascii="Times New Roman"/>
          <w:b w:val="false"/>
          <w:i w:val="false"/>
          <w:color w:val="000000"/>
          <w:sz w:val="28"/>
        </w:rPr>
        <w:t>
      13. 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bookmarkEnd w:id="87"/>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бiлдiредi.</w:t>
      </w:r>
    </w:p>
    <w:p>
      <w:pPr>
        <w:spacing w:after="0"/>
        <w:ind w:left="0"/>
        <w:jc w:val="both"/>
      </w:pPr>
      <w:r>
        <w:rPr>
          <w:rFonts w:ascii="Times New Roman"/>
          <w:b w:val="false"/>
          <w:i w:val="false"/>
          <w:color w:val="000000"/>
          <w:sz w:val="28"/>
        </w:rPr>
        <w:t>
      Есептелген сыйақының қалдығы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102" w:id="88"/>
    <w:p>
      <w:pPr>
        <w:spacing w:after="0"/>
        <w:ind w:left="0"/>
        <w:jc w:val="both"/>
      </w:pPr>
      <w:r>
        <w:rPr>
          <w:rFonts w:ascii="Times New Roman"/>
          <w:b w:val="false"/>
          <w:i w:val="false"/>
          <w:color w:val="000000"/>
          <w:sz w:val="28"/>
        </w:rPr>
        <w:t>
      14. 2.9 және 2.10-жолдар есепті күнгі жағдай бойынша шартты міндеттеме сомасын және сома есепке алынатын шот нөмірін көрсетуге арналған.</w:t>
      </w:r>
    </w:p>
    <w:bookmarkEnd w:id="88"/>
    <w:p>
      <w:pPr>
        <w:spacing w:after="0"/>
        <w:ind w:left="0"/>
        <w:jc w:val="both"/>
      </w:pPr>
      <w:r>
        <w:rPr>
          <w:rFonts w:ascii="Times New Roman"/>
          <w:b w:val="false"/>
          <w:i w:val="false"/>
          <w:color w:val="000000"/>
          <w:sz w:val="28"/>
        </w:rPr>
        <w:t>
      Екі шотта қалдық болған жағдайда, екінші қалдық шотының тиісті нөмірімен қосымша жолдарда көрсетіледі.</w:t>
      </w:r>
    </w:p>
    <w:p>
      <w:pPr>
        <w:spacing w:after="0"/>
        <w:ind w:left="0"/>
        <w:jc w:val="both"/>
      </w:pPr>
      <w:r>
        <w:rPr>
          <w:rFonts w:ascii="Times New Roman"/>
          <w:b w:val="false"/>
          <w:i w:val="false"/>
          <w:color w:val="000000"/>
          <w:sz w:val="28"/>
        </w:rPr>
        <w:t>
      Шартты міндеттеме қалдығы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bookmarkStart w:name="z103" w:id="89"/>
    <w:p>
      <w:pPr>
        <w:spacing w:after="0"/>
        <w:ind w:left="0"/>
        <w:jc w:val="both"/>
      </w:pPr>
      <w:r>
        <w:rPr>
          <w:rFonts w:ascii="Times New Roman"/>
          <w:b w:val="false"/>
          <w:i w:val="false"/>
          <w:color w:val="000000"/>
          <w:sz w:val="28"/>
        </w:rPr>
        <w:t>
      15. 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bookmarkEnd w:id="89"/>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мәнді көрсетуге жол берілмейді.</w:t>
      </w:r>
    </w:p>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Start w:name="z104" w:id="90"/>
    <w:p>
      <w:pPr>
        <w:spacing w:after="0"/>
        <w:ind w:left="0"/>
        <w:jc w:val="both"/>
      </w:pPr>
      <w:r>
        <w:rPr>
          <w:rFonts w:ascii="Times New Roman"/>
          <w:b w:val="false"/>
          <w:i w:val="false"/>
          <w:color w:val="000000"/>
          <w:sz w:val="28"/>
        </w:rPr>
        <w:t>
      16. 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bookmarkEnd w:id="90"/>
    <w:p>
      <w:pPr>
        <w:spacing w:after="0"/>
        <w:ind w:left="0"/>
        <w:jc w:val="both"/>
      </w:pPr>
      <w:r>
        <w:rPr>
          <w:rFonts w:ascii="Times New Roman"/>
          <w:b w:val="false"/>
          <w:i w:val="false"/>
          <w:color w:val="000000"/>
          <w:sz w:val="28"/>
        </w:rPr>
        <w:t>
      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bookmarkStart w:name="z105" w:id="91"/>
    <w:p>
      <w:pPr>
        <w:spacing w:after="0"/>
        <w:ind w:left="0"/>
        <w:jc w:val="both"/>
      </w:pPr>
      <w:r>
        <w:rPr>
          <w:rFonts w:ascii="Times New Roman"/>
          <w:b w:val="false"/>
          <w:i w:val="false"/>
          <w:color w:val="000000"/>
          <w:sz w:val="28"/>
        </w:rPr>
        <w:t>
      17. 2.16-жолда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bookmarkEnd w:id="91"/>
    <w:p>
      <w:pPr>
        <w:spacing w:after="0"/>
        <w:ind w:left="0"/>
        <w:jc w:val="both"/>
      </w:pPr>
      <w:r>
        <w:rPr>
          <w:rFonts w:ascii="Times New Roman"/>
          <w:b w:val="false"/>
          <w:i w:val="false"/>
          <w:color w:val="000000"/>
          <w:sz w:val="28"/>
        </w:rPr>
        <w:t>
      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pPr>
        <w:spacing w:after="0"/>
        <w:ind w:left="0"/>
        <w:jc w:val="both"/>
      </w:pPr>
      <w:r>
        <w:rPr>
          <w:rFonts w:ascii="Times New Roman"/>
          <w:b w:val="false"/>
          <w:i w:val="false"/>
          <w:color w:val="000000"/>
          <w:sz w:val="28"/>
        </w:rPr>
        <w:t>
      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pPr>
        <w:spacing w:after="0"/>
        <w:ind w:left="0"/>
        <w:jc w:val="both"/>
      </w:pPr>
      <w:r>
        <w:rPr>
          <w:rFonts w:ascii="Times New Roman"/>
          <w:b w:val="false"/>
          <w:i w:val="false"/>
          <w:color w:val="000000"/>
          <w:sz w:val="28"/>
        </w:rPr>
        <w:t>
      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bookmarkStart w:name="z106" w:id="92"/>
    <w:p>
      <w:pPr>
        <w:spacing w:after="0"/>
        <w:ind w:left="0"/>
        <w:jc w:val="both"/>
      </w:pPr>
      <w:r>
        <w:rPr>
          <w:rFonts w:ascii="Times New Roman"/>
          <w:b w:val="false"/>
          <w:i w:val="false"/>
          <w:color w:val="000000"/>
          <w:sz w:val="28"/>
        </w:rPr>
        <w:t>
      18. 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bookmarkEnd w:id="92"/>
    <w:bookmarkStart w:name="z107" w:id="93"/>
    <w:p>
      <w:pPr>
        <w:spacing w:after="0"/>
        <w:ind w:left="0"/>
        <w:jc w:val="both"/>
      </w:pPr>
      <w:r>
        <w:rPr>
          <w:rFonts w:ascii="Times New Roman"/>
          <w:b w:val="false"/>
          <w:i w:val="false"/>
          <w:color w:val="000000"/>
          <w:sz w:val="28"/>
        </w:rPr>
        <w:t>
      19. 2.19-жолда есепті кезең ішінде жүргізілген негізгі борыш және (немесе) сыйақы бойынша берешекті толығымен немесе ішінара кешіру күні көрсетіледі.</w:t>
      </w:r>
    </w:p>
    <w:bookmarkEnd w:id="93"/>
    <w:bookmarkStart w:name="z108" w:id="94"/>
    <w:p>
      <w:pPr>
        <w:spacing w:after="0"/>
        <w:ind w:left="0"/>
        <w:jc w:val="both"/>
      </w:pPr>
      <w:r>
        <w:rPr>
          <w:rFonts w:ascii="Times New Roman"/>
          <w:b w:val="false"/>
          <w:i w:val="false"/>
          <w:color w:val="000000"/>
          <w:sz w:val="28"/>
        </w:rPr>
        <w:t>
      20. 3-жол жүргізілген күнін көрсете отырып, есепті кезеңде қайта құрылымдау жүргізілген қарыздарды сәйкестендіруге арналған.</w:t>
      </w:r>
    </w:p>
    <w:bookmarkEnd w:id="94"/>
    <w:p>
      <w:pPr>
        <w:spacing w:after="0"/>
        <w:ind w:left="0"/>
        <w:jc w:val="both"/>
      </w:pPr>
      <w:r>
        <w:rPr>
          <w:rFonts w:ascii="Times New Roman"/>
          <w:b w:val="false"/>
          <w:i w:val="false"/>
          <w:color w:val="000000"/>
          <w:sz w:val="28"/>
        </w:rPr>
        <w:t xml:space="preserve">
      Қайта құрылымдау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(бұдан әрі - № 269 қаулы) сәйкес анықталады.</w:t>
      </w:r>
    </w:p>
    <w:p>
      <w:pPr>
        <w:spacing w:after="0"/>
        <w:ind w:left="0"/>
        <w:jc w:val="both"/>
      </w:pPr>
      <w:r>
        <w:rPr>
          <w:rFonts w:ascii="Times New Roman"/>
          <w:b w:val="false"/>
          <w:i w:val="false"/>
          <w:color w:val="000000"/>
          <w:sz w:val="28"/>
        </w:rPr>
        <w:t>
      Егер қарыз жаңа қарыз шартын жасау жолымен қайта құрылымдалған болса, қайта құрылымдау туралы мәліметтер жаңа шартта көрсетіледі.</w:t>
      </w:r>
    </w:p>
    <w:p>
      <w:pPr>
        <w:spacing w:after="0"/>
        <w:ind w:left="0"/>
        <w:jc w:val="both"/>
      </w:pPr>
      <w:r>
        <w:rPr>
          <w:rFonts w:ascii="Times New Roman"/>
          <w:b w:val="false"/>
          <w:i w:val="false"/>
          <w:color w:val="000000"/>
          <w:sz w:val="28"/>
        </w:rPr>
        <w:t>
      Егер есепті кезеңде қайта құрылымдау жүргізілген болса, онда 2.23.1-жолда "1" мәні көрсетіледі, олай болмаған жағдайда "0" көрсетіледі немесе көрсеткіш берілмейді.</w:t>
      </w:r>
    </w:p>
    <w:p>
      <w:pPr>
        <w:spacing w:after="0"/>
        <w:ind w:left="0"/>
        <w:jc w:val="both"/>
      </w:pPr>
      <w:r>
        <w:rPr>
          <w:rFonts w:ascii="Times New Roman"/>
          <w:b w:val="false"/>
          <w:i w:val="false"/>
          <w:color w:val="000000"/>
          <w:sz w:val="28"/>
        </w:rPr>
        <w:t>
      Көрсеткіш есепті кезеңде қайта құрылымдау жүргізілген барлық қарыздар үшін толтыруға міндетті болып табылады.</w:t>
      </w:r>
    </w:p>
    <w:bookmarkStart w:name="z109" w:id="95"/>
    <w:p>
      <w:pPr>
        <w:spacing w:after="0"/>
        <w:ind w:left="0"/>
        <w:jc w:val="both"/>
      </w:pPr>
      <w:r>
        <w:rPr>
          <w:rFonts w:ascii="Times New Roman"/>
          <w:b w:val="false"/>
          <w:i w:val="false"/>
          <w:color w:val="000000"/>
          <w:sz w:val="28"/>
        </w:rPr>
        <w:t>
      21. 4-жол қарызға (шартты міндеттемеге) қызмет көрсету туралы мәліметтер ескерілген күнді көрсетуге арналған.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 xml:space="preserve">2022 жылғы 20 қазандағы </w:t>
            </w:r>
            <w:r>
              <w:br/>
            </w:r>
            <w:r>
              <w:rPr>
                <w:rFonts w:ascii="Times New Roman"/>
                <w:b w:val="false"/>
                <w:i w:val="false"/>
                <w:color w:val="000000"/>
                <w:sz w:val="20"/>
              </w:rPr>
              <w:t xml:space="preserve">№ 91 Қаулыға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313 қаулысына</w:t>
            </w:r>
            <w:r>
              <w:br/>
            </w:r>
            <w:r>
              <w:rPr>
                <w:rFonts w:ascii="Times New Roman"/>
                <w:b w:val="false"/>
                <w:i w:val="false"/>
                <w:color w:val="000000"/>
                <w:sz w:val="20"/>
              </w:rPr>
              <w:t>6-қосымша</w:t>
            </w:r>
          </w:p>
        </w:tc>
      </w:tr>
    </w:tbl>
    <w:bookmarkStart w:name="z112" w:id="96"/>
    <w:p>
      <w:pPr>
        <w:spacing w:after="0"/>
        <w:ind w:left="0"/>
        <w:jc w:val="left"/>
      </w:pPr>
      <w:r>
        <w:rPr>
          <w:rFonts w:ascii="Times New Roman"/>
          <w:b/>
          <w:i w:val="false"/>
          <w:color w:val="000000"/>
        </w:rPr>
        <w:t xml:space="preserve"> Әкімшілік деректерді жинауға арналған нысан Қайда ұсынылады: Қазақстан Республикасының Ұлттық Банкіне Әкімшілік деректердің нысаны www.nationalbank.kz интернет-ресурсында орналастырылған</w:t>
      </w:r>
    </w:p>
    <w:bookmarkEnd w:id="96"/>
    <w:bookmarkStart w:name="z113" w:id="97"/>
    <w:p>
      <w:pPr>
        <w:spacing w:after="0"/>
        <w:ind w:left="0"/>
        <w:jc w:val="left"/>
      </w:pPr>
      <w:r>
        <w:rPr>
          <w:rFonts w:ascii="Times New Roman"/>
          <w:b/>
          <w:i w:val="false"/>
          <w:color w:val="000000"/>
        </w:rPr>
        <w:t xml:space="preserve"> Провизиялар және тәуекелдерді бағалау туралы есеп</w:t>
      </w:r>
    </w:p>
    <w:bookmarkEnd w:id="97"/>
    <w:p>
      <w:pPr>
        <w:spacing w:after="0"/>
        <w:ind w:left="0"/>
        <w:jc w:val="both"/>
      </w:pPr>
      <w:r>
        <w:rPr>
          <w:rFonts w:ascii="Times New Roman"/>
          <w:b w:val="false"/>
          <w:i w:val="false"/>
          <w:color w:val="000000"/>
          <w:sz w:val="28"/>
        </w:rPr>
        <w:t>
      Әкімшілік деректер нысанының индексі: CR_PRA1</w:t>
      </w:r>
    </w:p>
    <w:p>
      <w:pPr>
        <w:spacing w:after="0"/>
        <w:ind w:left="0"/>
        <w:jc w:val="both"/>
      </w:pPr>
      <w:r>
        <w:rPr>
          <w:rFonts w:ascii="Times New Roman"/>
          <w:b w:val="false"/>
          <w:i w:val="false"/>
          <w:color w:val="000000"/>
          <w:sz w:val="28"/>
        </w:rPr>
        <w:t>
      Кезеңділігі:</w:t>
      </w:r>
    </w:p>
    <w:p>
      <w:pPr>
        <w:spacing w:after="0"/>
        <w:ind w:left="0"/>
        <w:jc w:val="both"/>
      </w:pPr>
      <w:r>
        <w:rPr>
          <w:rFonts w:ascii="Times New Roman"/>
          <w:b w:val="false"/>
          <w:i w:val="false"/>
          <w:color w:val="000000"/>
          <w:sz w:val="28"/>
        </w:rPr>
        <w:t>
      ай сайын – екінші деңгейдегі банктер, Қазақстан Республикасы бейрезидент-банктерінің филиалдары, ипотекалық ұйымдар болып табылатын банк операцияларының жекелеген түрлерін жүзеге асыратын ұйымдар, "Қазақстанның Даму Банкі" акционерлік қоғамы;</w:t>
      </w:r>
    </w:p>
    <w:p>
      <w:pPr>
        <w:spacing w:after="0"/>
        <w:ind w:left="0"/>
        <w:jc w:val="both"/>
      </w:pPr>
      <w:r>
        <w:rPr>
          <w:rFonts w:ascii="Times New Roman"/>
          <w:b w:val="false"/>
          <w:i w:val="false"/>
          <w:color w:val="000000"/>
          <w:sz w:val="28"/>
        </w:rPr>
        <w:t>
      тоқсан сайын – ипотекалық ұйым болып табылатын ұлттық басқарушы холдингтің еншілес ұйымын қоспағанда,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Есепті кезең: 20__жылғы 1 "________"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ипотекалық ұйымдар және ұлттық басқарушы холдингтің еншілес ұйымдары болып табылатын, уәкілетті органның банктік қарыз операцияларын жүзеге асыруға лицензиясы бар банк операцияларының жекелеген түрлерін жүзеге асыратын ұйымдар (бұдан әрі - кредитор)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оныншы жұмыс күніне дейін (қоса алғанда)</w:t>
      </w:r>
    </w:p>
    <w:p>
      <w:pPr>
        <w:spacing w:after="0"/>
        <w:ind w:left="0"/>
        <w:jc w:val="both"/>
      </w:pPr>
      <w:r>
        <w:rPr>
          <w:rFonts w:ascii="Times New Roman"/>
          <w:b w:val="false"/>
          <w:i w:val="false"/>
          <w:color w:val="000000"/>
          <w:sz w:val="28"/>
        </w:rPr>
        <w:t>
      Нысан</w:t>
      </w:r>
    </w:p>
    <w:bookmarkStart w:name="z114" w:id="98"/>
    <w:p>
      <w:pPr>
        <w:spacing w:after="0"/>
        <w:ind w:left="0"/>
        <w:jc w:val="both"/>
      </w:pPr>
      <w:r>
        <w:rPr>
          <w:rFonts w:ascii="Times New Roman"/>
          <w:b w:val="false"/>
          <w:i w:val="false"/>
          <w:color w:val="000000"/>
          <w:sz w:val="28"/>
        </w:rPr>
        <w:t>
      1-кесте. Қарыздар мен шартты міндеттемелер бойынша провизиялар және тәуекелдерді бағалау туралы есеп</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және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нақты қалыптастырылған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мөлшерлемесі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активтерге жатқызу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 жоқ жеке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активі бойынша бастапқы тиімді пайыздық мөлшерлемені пайдалана отырып дисконтталған болашақ ақша ағынының келтірілген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ұлғаю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Дефолттың басталу ықтималдығы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бастапқы танылу күніне он екі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бастапқы танылу күніне күтілетін қолданылу мерзімі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күтілетін қолданылу мерзімі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жағдайында шығын деңгейі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тәуекеліне ұшыраған қарыз бойынша талаптар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қарыз алушының ішкі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қарыздың (шартты міндеттеменің)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бойынша конверсия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жүктемесінің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жүктемесінің коэффициентін есептеу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9"/>
    <w:p>
      <w:pPr>
        <w:spacing w:after="0"/>
        <w:ind w:left="0"/>
        <w:jc w:val="both"/>
      </w:pPr>
      <w:r>
        <w:rPr>
          <w:rFonts w:ascii="Times New Roman"/>
          <w:b w:val="false"/>
          <w:i w:val="false"/>
          <w:color w:val="000000"/>
          <w:sz w:val="28"/>
        </w:rPr>
        <w:t>
      2-кесте. Қамтамасыз ету бойынша тәуекелдерді бағалу туралы есеп</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есептеу мақсаттары үшін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 мерзімі (айлармен)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есептеу кезінде қосылатын қамтамасыз ету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 туралы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туралы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ішкі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 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және тәуекелдерді</w:t>
            </w:r>
            <w:r>
              <w:br/>
            </w:r>
            <w:r>
              <w:rPr>
                <w:rFonts w:ascii="Times New Roman"/>
                <w:b w:val="false"/>
                <w:i w:val="false"/>
                <w:color w:val="000000"/>
                <w:sz w:val="20"/>
              </w:rPr>
              <w:t xml:space="preserve">бағалау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117" w:id="100"/>
    <w:p>
      <w:pPr>
        <w:spacing w:after="0"/>
        <w:ind w:left="0"/>
        <w:jc w:val="left"/>
      </w:pPr>
      <w:r>
        <w:rPr>
          <w:rFonts w:ascii="Times New Roman"/>
          <w:b/>
          <w:i w:val="false"/>
          <w:color w:val="000000"/>
        </w:rPr>
        <w:t xml:space="preserve"> Әкімшілік деректер нысанын толтыру бойынша түсіндірме Провизиялар және тәуекелдерді бағалау туралы есеп (индексі – CR_PRA1, кезеңділігі – ай сайын немесе тоқсан сайын)</w:t>
      </w:r>
    </w:p>
    <w:bookmarkEnd w:id="100"/>
    <w:bookmarkStart w:name="z118" w:id="101"/>
    <w:p>
      <w:pPr>
        <w:spacing w:after="0"/>
        <w:ind w:left="0"/>
        <w:jc w:val="left"/>
      </w:pPr>
      <w:r>
        <w:rPr>
          <w:rFonts w:ascii="Times New Roman"/>
          <w:b/>
          <w:i w:val="false"/>
          <w:color w:val="000000"/>
        </w:rPr>
        <w:t xml:space="preserve"> 1-тарау. Жалпы ережелер</w:t>
      </w:r>
    </w:p>
    <w:bookmarkEnd w:id="101"/>
    <w:bookmarkStart w:name="z119" w:id="102"/>
    <w:p>
      <w:pPr>
        <w:spacing w:after="0"/>
        <w:ind w:left="0"/>
        <w:jc w:val="both"/>
      </w:pPr>
      <w:r>
        <w:rPr>
          <w:rFonts w:ascii="Times New Roman"/>
          <w:b w:val="false"/>
          <w:i w:val="false"/>
          <w:color w:val="000000"/>
          <w:sz w:val="28"/>
        </w:rPr>
        <w:t>
      1. Осы түсіндірме (бұдан әрі - Түсіндірме) "Провизиялар және тәуекелдерді бағалау туралы есеп" әкімшілік деректер жинау нысанын (бұдан әрі - Нысан) толтыру бойынша бірыңғай талаптарды айқындайды.</w:t>
      </w:r>
    </w:p>
    <w:bookmarkEnd w:id="102"/>
    <w:bookmarkStart w:name="z120" w:id="10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сәйкес әзірленді.</w:t>
      </w:r>
    </w:p>
    <w:bookmarkEnd w:id="103"/>
    <w:bookmarkStart w:name="z121" w:id="104"/>
    <w:p>
      <w:pPr>
        <w:spacing w:after="0"/>
        <w:ind w:left="0"/>
        <w:jc w:val="both"/>
      </w:pPr>
      <w:r>
        <w:rPr>
          <w:rFonts w:ascii="Times New Roman"/>
          <w:b w:val="false"/>
          <w:i w:val="false"/>
          <w:color w:val="000000"/>
          <w:sz w:val="28"/>
        </w:rPr>
        <w:t>
      3. Нысанға кредитордың басшы қызметкерлері арасынан басшы немесе есепке қол қою функциясы жүктелген өзге лауазымды адам қол қояды.</w:t>
      </w:r>
    </w:p>
    <w:bookmarkEnd w:id="104"/>
    <w:bookmarkStart w:name="z122" w:id="105"/>
    <w:p>
      <w:pPr>
        <w:spacing w:after="0"/>
        <w:ind w:left="0"/>
        <w:jc w:val="both"/>
      </w:pPr>
      <w:r>
        <w:rPr>
          <w:rFonts w:ascii="Times New Roman"/>
          <w:b w:val="false"/>
          <w:i w:val="false"/>
          <w:color w:val="000000"/>
          <w:sz w:val="28"/>
        </w:rPr>
        <w:t>
      4.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105"/>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Start w:name="z123" w:id="106"/>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ресми интернет-ресурсында орналастырылған және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пайдаланылатын анықтамалықтардың кодтарына сәйкес көрсетіледі. Нысандағы күндер "КК.АА.ЖЖЖЖ", мұнда "КК" - күні, "АА" - айы, "ЖЖЖЖ" - жылы форматында көрсетіледі.</w:t>
      </w:r>
    </w:p>
    <w:bookmarkEnd w:id="106"/>
    <w:bookmarkStart w:name="z124" w:id="107"/>
    <w:p>
      <w:pPr>
        <w:spacing w:after="0"/>
        <w:ind w:left="0"/>
        <w:jc w:val="both"/>
      </w:pPr>
      <w:r>
        <w:rPr>
          <w:rFonts w:ascii="Times New Roman"/>
          <w:b w:val="false"/>
          <w:i w:val="false"/>
          <w:color w:val="000000"/>
          <w:sz w:val="28"/>
        </w:rPr>
        <w:t>
      6.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107"/>
    <w:bookmarkStart w:name="z125" w:id="108"/>
    <w:p>
      <w:pPr>
        <w:spacing w:after="0"/>
        <w:ind w:left="0"/>
        <w:jc w:val="left"/>
      </w:pPr>
      <w:r>
        <w:rPr>
          <w:rFonts w:ascii="Times New Roman"/>
          <w:b/>
          <w:i w:val="false"/>
          <w:color w:val="000000"/>
        </w:rPr>
        <w:t xml:space="preserve"> 2-тарау. Нысанды толтыру бойынша түсіндірме</w:t>
      </w:r>
    </w:p>
    <w:bookmarkEnd w:id="108"/>
    <w:bookmarkStart w:name="z126" w:id="109"/>
    <w:p>
      <w:pPr>
        <w:spacing w:after="0"/>
        <w:ind w:left="0"/>
        <w:jc w:val="both"/>
      </w:pPr>
      <w:r>
        <w:rPr>
          <w:rFonts w:ascii="Times New Roman"/>
          <w:b w:val="false"/>
          <w:i w:val="false"/>
          <w:color w:val="000000"/>
          <w:sz w:val="28"/>
        </w:rPr>
        <w:t>
      7. Нысанды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bookmarkEnd w:id="109"/>
    <w:p>
      <w:pPr>
        <w:spacing w:after="0"/>
        <w:ind w:left="0"/>
        <w:jc w:val="both"/>
      </w:pPr>
      <w:r>
        <w:rPr>
          <w:rFonts w:ascii="Times New Roman"/>
          <w:b w:val="false"/>
          <w:i w:val="false"/>
          <w:color w:val="000000"/>
          <w:sz w:val="28"/>
        </w:rPr>
        <w:t>
      Шоттар нөмірлері;</w:t>
      </w:r>
    </w:p>
    <w:p>
      <w:pPr>
        <w:spacing w:after="0"/>
        <w:ind w:left="0"/>
        <w:jc w:val="both"/>
      </w:pPr>
      <w:r>
        <w:rPr>
          <w:rFonts w:ascii="Times New Roman"/>
          <w:b w:val="false"/>
          <w:i w:val="false"/>
          <w:color w:val="000000"/>
          <w:sz w:val="28"/>
        </w:rPr>
        <w:t>
      Портфельдер;</w:t>
      </w:r>
    </w:p>
    <w:p>
      <w:pPr>
        <w:spacing w:after="0"/>
        <w:ind w:left="0"/>
        <w:jc w:val="both"/>
      </w:pPr>
      <w:r>
        <w:rPr>
          <w:rFonts w:ascii="Times New Roman"/>
          <w:b w:val="false"/>
          <w:i w:val="false"/>
          <w:color w:val="000000"/>
          <w:sz w:val="28"/>
        </w:rPr>
        <w:t>
      Құнсыздану белгілері;</w:t>
      </w:r>
    </w:p>
    <w:p>
      <w:pPr>
        <w:spacing w:after="0"/>
        <w:ind w:left="0"/>
        <w:jc w:val="both"/>
      </w:pPr>
      <w:r>
        <w:rPr>
          <w:rFonts w:ascii="Times New Roman"/>
          <w:b w:val="false"/>
          <w:i w:val="false"/>
          <w:color w:val="000000"/>
          <w:sz w:val="28"/>
        </w:rPr>
        <w:t>
      Кредиттік тәуекелдің ұлғаю белгілері;</w:t>
      </w:r>
    </w:p>
    <w:p>
      <w:pPr>
        <w:spacing w:after="0"/>
        <w:ind w:left="0"/>
        <w:jc w:val="both"/>
      </w:pPr>
      <w:r>
        <w:rPr>
          <w:rFonts w:ascii="Times New Roman"/>
          <w:b w:val="false"/>
          <w:i w:val="false"/>
          <w:color w:val="000000"/>
          <w:sz w:val="28"/>
        </w:rPr>
        <w:t>
      Кредиттік тәуекелдер кезеңдері;</w:t>
      </w:r>
    </w:p>
    <w:p>
      <w:pPr>
        <w:spacing w:after="0"/>
        <w:ind w:left="0"/>
        <w:jc w:val="both"/>
      </w:pPr>
      <w:r>
        <w:rPr>
          <w:rFonts w:ascii="Times New Roman"/>
          <w:b w:val="false"/>
          <w:i w:val="false"/>
          <w:color w:val="000000"/>
          <w:sz w:val="28"/>
        </w:rPr>
        <w:t>
      Қарыз алушының ішкі рейтингтері;</w:t>
      </w:r>
    </w:p>
    <w:p>
      <w:pPr>
        <w:spacing w:after="0"/>
        <w:ind w:left="0"/>
        <w:jc w:val="both"/>
      </w:pPr>
      <w:r>
        <w:rPr>
          <w:rFonts w:ascii="Times New Roman"/>
          <w:b w:val="false"/>
          <w:i w:val="false"/>
          <w:color w:val="000000"/>
          <w:sz w:val="28"/>
        </w:rPr>
        <w:t>
      Кредиттік тәуекел дәрежесі бойынша сараланған қарыздың (шартты міндеттеменің) санаттары;</w:t>
      </w:r>
    </w:p>
    <w:p>
      <w:pPr>
        <w:spacing w:after="0"/>
        <w:ind w:left="0"/>
        <w:jc w:val="both"/>
      </w:pPr>
      <w:r>
        <w:rPr>
          <w:rFonts w:ascii="Times New Roman"/>
          <w:b w:val="false"/>
          <w:i w:val="false"/>
          <w:color w:val="000000"/>
          <w:sz w:val="28"/>
        </w:rPr>
        <w:t>
      Қамтамасыз ету түрлері;</w:t>
      </w:r>
    </w:p>
    <w:p>
      <w:pPr>
        <w:spacing w:after="0"/>
        <w:ind w:left="0"/>
        <w:jc w:val="both"/>
      </w:pPr>
      <w:r>
        <w:rPr>
          <w:rFonts w:ascii="Times New Roman"/>
          <w:b w:val="false"/>
          <w:i w:val="false"/>
          <w:color w:val="000000"/>
          <w:sz w:val="28"/>
        </w:rPr>
        <w:t>
      Бағалаушылар;</w:t>
      </w:r>
    </w:p>
    <w:p>
      <w:pPr>
        <w:spacing w:after="0"/>
        <w:ind w:left="0"/>
        <w:jc w:val="both"/>
      </w:pPr>
      <w:r>
        <w:rPr>
          <w:rFonts w:ascii="Times New Roman"/>
          <w:b w:val="false"/>
          <w:i w:val="false"/>
          <w:color w:val="000000"/>
          <w:sz w:val="28"/>
        </w:rPr>
        <w:t>
      Сәйкестендіргіштер түрлері.</w:t>
      </w:r>
    </w:p>
    <w:bookmarkStart w:name="z127" w:id="110"/>
    <w:p>
      <w:pPr>
        <w:spacing w:after="0"/>
        <w:ind w:left="0"/>
        <w:jc w:val="both"/>
      </w:pPr>
      <w:r>
        <w:rPr>
          <w:rFonts w:ascii="Times New Roman"/>
          <w:b w:val="false"/>
          <w:i w:val="false"/>
          <w:color w:val="000000"/>
          <w:sz w:val="28"/>
        </w:rPr>
        <w:t>
      8. Нысанда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bookmarkEnd w:id="110"/>
    <w:p>
      <w:pPr>
        <w:spacing w:after="0"/>
        <w:ind w:left="0"/>
        <w:jc w:val="both"/>
      </w:pPr>
      <w:r>
        <w:rPr>
          <w:rFonts w:ascii="Times New Roman"/>
          <w:b w:val="false"/>
          <w:i w:val="false"/>
          <w:color w:val="000000"/>
          <w:sz w:val="28"/>
        </w:rPr>
        <w:t>
      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p>
      <w:pPr>
        <w:spacing w:after="0"/>
        <w:ind w:left="0"/>
        <w:jc w:val="both"/>
      </w:pPr>
      <w:r>
        <w:rPr>
          <w:rFonts w:ascii="Times New Roman"/>
          <w:b w:val="false"/>
          <w:i w:val="false"/>
          <w:color w:val="000000"/>
          <w:sz w:val="28"/>
        </w:rPr>
        <w:t>
      Кредитор 1-кестедегі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bookmarkStart w:name="z128" w:id="111"/>
    <w:p>
      <w:pPr>
        <w:spacing w:after="0"/>
        <w:ind w:left="0"/>
        <w:jc w:val="both"/>
      </w:pPr>
      <w:r>
        <w:rPr>
          <w:rFonts w:ascii="Times New Roman"/>
          <w:b w:val="false"/>
          <w:i w:val="false"/>
          <w:color w:val="000000"/>
          <w:sz w:val="28"/>
        </w:rPr>
        <w:t>
      9. 1-кестенің 2.2, 2.4, 2.6, 2.7, 2.8, 2.12 және 2.13-жолдарындағы және 2-кестенің 1.3, 2.4.3 және 2.4.3.1-жолдарындағы мәндер анықтамалықтардан таңдалады.</w:t>
      </w:r>
    </w:p>
    <w:bookmarkEnd w:id="111"/>
    <w:bookmarkStart w:name="z129" w:id="112"/>
    <w:p>
      <w:pPr>
        <w:spacing w:after="0"/>
        <w:ind w:left="0"/>
        <w:jc w:val="both"/>
      </w:pPr>
      <w:r>
        <w:rPr>
          <w:rFonts w:ascii="Times New Roman"/>
          <w:b w:val="false"/>
          <w:i w:val="false"/>
          <w:color w:val="000000"/>
          <w:sz w:val="28"/>
        </w:rPr>
        <w:t>
      10. 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bookmarkEnd w:id="112"/>
    <w:p>
      <w:pPr>
        <w:spacing w:after="0"/>
        <w:ind w:left="0"/>
        <w:jc w:val="both"/>
      </w:pPr>
      <w:r>
        <w:rPr>
          <w:rFonts w:ascii="Times New Roman"/>
          <w:b w:val="false"/>
          <w:i w:val="false"/>
          <w:color w:val="000000"/>
          <w:sz w:val="28"/>
        </w:rPr>
        <w:t>
      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bookmarkStart w:name="z130" w:id="113"/>
    <w:p>
      <w:pPr>
        <w:spacing w:after="0"/>
        <w:ind w:left="0"/>
        <w:jc w:val="both"/>
      </w:pPr>
      <w:r>
        <w:rPr>
          <w:rFonts w:ascii="Times New Roman"/>
          <w:b w:val="false"/>
          <w:i w:val="false"/>
          <w:color w:val="000000"/>
          <w:sz w:val="28"/>
        </w:rPr>
        <w:t>
      11. 1-кестенің 2.3-жолында резервтеу мөлшерлемесінің мәні оң болып табылады және 100 (бір жүз) пайыздан аспайды.</w:t>
      </w:r>
    </w:p>
    <w:bookmarkEnd w:id="113"/>
    <w:bookmarkStart w:name="z131" w:id="114"/>
    <w:p>
      <w:pPr>
        <w:spacing w:after="0"/>
        <w:ind w:left="0"/>
        <w:jc w:val="both"/>
      </w:pPr>
      <w:r>
        <w:rPr>
          <w:rFonts w:ascii="Times New Roman"/>
          <w:b w:val="false"/>
          <w:i w:val="false"/>
          <w:color w:val="000000"/>
          <w:sz w:val="28"/>
        </w:rPr>
        <w:t>
      12. 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bookmarkEnd w:id="114"/>
    <w:p>
      <w:pPr>
        <w:spacing w:after="0"/>
        <w:ind w:left="0"/>
        <w:jc w:val="both"/>
      </w:pPr>
      <w:r>
        <w:rPr>
          <w:rFonts w:ascii="Times New Roman"/>
          <w:b w:val="false"/>
          <w:i w:val="false"/>
          <w:color w:val="000000"/>
          <w:sz w:val="28"/>
        </w:rPr>
        <w:t>
      Портфельдер анықтамалығын кредиторлар жүргізеді, анықтамалықтағы тиісті ақпаратты кредиторлар қажеттілігіне қарай дербес жаңартады.</w:t>
      </w:r>
    </w:p>
    <w:bookmarkStart w:name="z132" w:id="115"/>
    <w:p>
      <w:pPr>
        <w:spacing w:after="0"/>
        <w:ind w:left="0"/>
        <w:jc w:val="both"/>
      </w:pPr>
      <w:r>
        <w:rPr>
          <w:rFonts w:ascii="Times New Roman"/>
          <w:b w:val="false"/>
          <w:i w:val="false"/>
          <w:color w:val="000000"/>
          <w:sz w:val="28"/>
        </w:rPr>
        <w:t>
      13. 1-кестенің 2.5-жолы барлық сценарийлерді ескере отырып,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bookmarkEnd w:id="115"/>
    <w:p>
      <w:pPr>
        <w:spacing w:after="0"/>
        <w:ind w:left="0"/>
        <w:jc w:val="both"/>
      </w:pPr>
      <w:r>
        <w:rPr>
          <w:rFonts w:ascii="Times New Roman"/>
          <w:b w:val="false"/>
          <w:i w:val="false"/>
          <w:color w:val="000000"/>
          <w:sz w:val="28"/>
        </w:rPr>
        <w:t>
      Көрсеткіш құнсыздану белгілері анықталған жеке ретінде сыныпталған барлық қарыздар үшін толтыруға міндетті болып табылады.</w:t>
      </w:r>
    </w:p>
    <w:bookmarkStart w:name="z133" w:id="116"/>
    <w:p>
      <w:pPr>
        <w:spacing w:after="0"/>
        <w:ind w:left="0"/>
        <w:jc w:val="both"/>
      </w:pPr>
      <w:r>
        <w:rPr>
          <w:rFonts w:ascii="Times New Roman"/>
          <w:b w:val="false"/>
          <w:i w:val="false"/>
          <w:color w:val="000000"/>
          <w:sz w:val="28"/>
        </w:rPr>
        <w:t xml:space="preserve">
      14. 1-кестенің 2.6, 2.7, 2.8, 2.9, 2.10, 2.11 және 2.12-жолдарында көрсеткіштердің мәндері № 269 </w:t>
      </w:r>
      <w:r>
        <w:rPr>
          <w:rFonts w:ascii="Times New Roman"/>
          <w:b w:val="false"/>
          <w:i w:val="false"/>
          <w:color w:val="000000"/>
          <w:sz w:val="28"/>
        </w:rPr>
        <w:t>қаулыға</w:t>
      </w:r>
      <w:r>
        <w:rPr>
          <w:rFonts w:ascii="Times New Roman"/>
          <w:b w:val="false"/>
          <w:i w:val="false"/>
          <w:color w:val="000000"/>
          <w:sz w:val="28"/>
        </w:rPr>
        <w:t xml:space="preserve"> сәйкес айқындалады.</w:t>
      </w:r>
    </w:p>
    <w:bookmarkEnd w:id="116"/>
    <w:p>
      <w:pPr>
        <w:spacing w:after="0"/>
        <w:ind w:left="0"/>
        <w:jc w:val="both"/>
      </w:pPr>
      <w:r>
        <w:rPr>
          <w:rFonts w:ascii="Times New Roman"/>
          <w:b w:val="false"/>
          <w:i w:val="false"/>
          <w:color w:val="000000"/>
          <w:sz w:val="28"/>
        </w:rPr>
        <w:t>
      1-кестенің 2.6 және 2.7-жолдарында бірнеше мән көрсетуге рұқсат етіледі.</w:t>
      </w:r>
    </w:p>
    <w:p>
      <w:pPr>
        <w:spacing w:after="0"/>
        <w:ind w:left="0"/>
        <w:jc w:val="both"/>
      </w:pPr>
      <w:r>
        <w:rPr>
          <w:rFonts w:ascii="Times New Roman"/>
          <w:b w:val="false"/>
          <w:i w:val="false"/>
          <w:color w:val="000000"/>
          <w:sz w:val="28"/>
        </w:rPr>
        <w:t>
      1-кестенің 2.9 және 2.10-жоларында мәндер оң болып табылады және 100 (бір жүз) пайыздан аспайды.</w:t>
      </w:r>
    </w:p>
    <w:p>
      <w:pPr>
        <w:spacing w:after="0"/>
        <w:ind w:left="0"/>
        <w:jc w:val="both"/>
      </w:pPr>
      <w:r>
        <w:rPr>
          <w:rFonts w:ascii="Times New Roman"/>
          <w:b w:val="false"/>
          <w:i w:val="false"/>
          <w:color w:val="000000"/>
          <w:sz w:val="28"/>
        </w:rPr>
        <w:t>
      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қажеттілігіне қарай дербес жаңартады.</w:t>
      </w:r>
    </w:p>
    <w:bookmarkStart w:name="z134" w:id="117"/>
    <w:p>
      <w:pPr>
        <w:spacing w:after="0"/>
        <w:ind w:left="0"/>
        <w:jc w:val="both"/>
      </w:pPr>
      <w:r>
        <w:rPr>
          <w:rFonts w:ascii="Times New Roman"/>
          <w:b w:val="false"/>
          <w:i w:val="false"/>
          <w:color w:val="000000"/>
          <w:sz w:val="28"/>
        </w:rPr>
        <w:t xml:space="preserve">
      15. 1-кестенің 2.13, 2.14 және 2.15-жолдарында мәндер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117"/>
    <w:bookmarkStart w:name="z135" w:id="118"/>
    <w:p>
      <w:pPr>
        <w:spacing w:after="0"/>
        <w:ind w:left="0"/>
        <w:jc w:val="both"/>
      </w:pPr>
      <w:r>
        <w:rPr>
          <w:rFonts w:ascii="Times New Roman"/>
          <w:b w:val="false"/>
          <w:i w:val="false"/>
          <w:color w:val="000000"/>
          <w:sz w:val="28"/>
        </w:rPr>
        <w:t>
      16. 1-кестенің 3-жолы және 2-кестенің 3-жолы провизиялар және тәуекелдерді бағалау туралы мәліметтер ескерілген жағдай бойыша күндерді көрсетуге арналған.</w:t>
      </w:r>
    </w:p>
    <w:bookmarkEnd w:id="118"/>
    <w:bookmarkStart w:name="z136" w:id="119"/>
    <w:p>
      <w:pPr>
        <w:spacing w:after="0"/>
        <w:ind w:left="0"/>
        <w:jc w:val="both"/>
      </w:pPr>
      <w:r>
        <w:rPr>
          <w:rFonts w:ascii="Times New Roman"/>
          <w:b w:val="false"/>
          <w:i w:val="false"/>
          <w:color w:val="000000"/>
          <w:sz w:val="28"/>
        </w:rPr>
        <w:t xml:space="preserve">
      17. 2-кестенің 2.1, 2.2 және 2.3-жолдарында көрсеткіштердің мәндері № 269 </w:t>
      </w:r>
      <w:r>
        <w:rPr>
          <w:rFonts w:ascii="Times New Roman"/>
          <w:b w:val="false"/>
          <w:i w:val="false"/>
          <w:color w:val="000000"/>
          <w:sz w:val="28"/>
        </w:rPr>
        <w:t>қаулыға</w:t>
      </w:r>
      <w:r>
        <w:rPr>
          <w:rFonts w:ascii="Times New Roman"/>
          <w:b w:val="false"/>
          <w:i w:val="false"/>
          <w:color w:val="000000"/>
          <w:sz w:val="28"/>
        </w:rPr>
        <w:t xml:space="preserve"> сәйкес айқындалады.</w:t>
      </w:r>
    </w:p>
    <w:bookmarkEnd w:id="119"/>
    <w:bookmarkStart w:name="z137" w:id="120"/>
    <w:p>
      <w:pPr>
        <w:spacing w:after="0"/>
        <w:ind w:left="0"/>
        <w:jc w:val="both"/>
      </w:pPr>
      <w:r>
        <w:rPr>
          <w:rFonts w:ascii="Times New Roman"/>
          <w:b w:val="false"/>
          <w:i w:val="false"/>
          <w:color w:val="000000"/>
          <w:sz w:val="28"/>
        </w:rPr>
        <w:t>
      18. 2-кестенің 2.3-жолы дисконттар мен өзге де түзетулерді қолданғанға дейін резервтер (провизиялар) есебіне енгізілетін қамтамасыз ету құнын көрсетуге арналған.</w:t>
      </w:r>
    </w:p>
    <w:bookmarkEnd w:id="120"/>
    <w:p>
      <w:pPr>
        <w:spacing w:after="0"/>
        <w:ind w:left="0"/>
        <w:jc w:val="both"/>
      </w:pPr>
      <w:r>
        <w:rPr>
          <w:rFonts w:ascii="Times New Roman"/>
          <w:b w:val="false"/>
          <w:i w:val="false"/>
          <w:color w:val="000000"/>
          <w:sz w:val="28"/>
        </w:rPr>
        <w:t>
      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p>
      <w:pPr>
        <w:spacing w:after="0"/>
        <w:ind w:left="0"/>
        <w:jc w:val="both"/>
      </w:pPr>
      <w:r>
        <w:rPr>
          <w:rFonts w:ascii="Times New Roman"/>
          <w:b w:val="false"/>
          <w:i w:val="false"/>
          <w:color w:val="000000"/>
          <w:sz w:val="28"/>
        </w:rPr>
        <w:t>
      Бағалаушылар анықтамалығын кредиторлар жүргізеді, анықтамалықтағы тиісті ақпаратты кредиторлар қажеттілігіне қарай дербес жаңартады.</w:t>
      </w:r>
    </w:p>
    <w:p>
      <w:pPr>
        <w:spacing w:after="0"/>
        <w:ind w:left="0"/>
        <w:jc w:val="both"/>
      </w:pPr>
      <w:r>
        <w:rPr>
          <w:rFonts w:ascii="Times New Roman"/>
          <w:b w:val="false"/>
          <w:i w:val="false"/>
          <w:color w:val="000000"/>
          <w:sz w:val="28"/>
        </w:rPr>
        <w:t>
      1-кестенің 2.6, 2.7, 2.9, 2.10, 2.11, 2.12, 2.13 және 2.14-жолдарындағы және 2-кестенің 2.1 және 2.2-жолдарындағы көрсеткіштердің мәндері кредиторда тиісті ақпарат болған кезде толтыру үшін міндетті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