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3b61" w14:textId="46a3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"Жиіліктер белдеулерін, радиожиіліктерді (радиожиілік арналарын) иелікке беру, радиоэлектрондық құралдар мен жоғары жиіліктi құрылғыларды пайдалану, сондай-ақ азаматтық мақсаттағы радиоэлектрондық құралдардың электромагниттік үйлесімділігін есептеуді жүргізу қағидаларын бекіту туралы" Қазақстан Республикасы Инвестициялар және даму министрінің міндетін атқарушының 2015 жылғы 21 қаңтардағы № 34 бұйрығына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18 қазандағы № 388/НҚ бұйрығы. Қазақстан Республикасының Әділет министрлігінде 2022 жылғы 21 қазанда № 30273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"Жиіліктер белдеулерін, радиожиіліктерді (радиожиілік арналарын) иелікке беру, радиоэлектрондық құралдар мен жоғары жиілікті құрылғыларды пайдалану, сондай-ақ азаматтық мақсаттағы радиоэлектрондық құралдардың электромагниттік үйлесімділігін есептеуді жүргізу қағидаларын бекіту туралы" Қазақстан Республикасы Инвестициялар және даму министрінің міндетін атқарушының 2015 жылғы 21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10730 болып тіркелген) мынадай өзгертулер мен толықтыру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19-12)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жиіліктер белдеулерін, радиожиіліктерді (радиожиілік арналарын) иелікке беру, радиоэлектрондық құралдар мен жоғары жиіліктi құрылғыларды пайдалану, сондай-ақ азаматтық мақсаттағы радиоэлектрондық құралдардың электромагниттік үйлесімділігін есептеуді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Жиілік белдеулерін, радиожиіліктерді (радиожиілік арналарды) иелікке беру, радиоэлектрондық құралдар мен жоғары жиілікті құрылғыларды пайдалану, сондай-ақ азаматтық мақсаттағы радиоэлектрондық құралдардың электромагниттік үйлесімділігін есептеуді жүргізу қағидалары (бұдан әрі – Қағидалар) "Байланыс туралы" Қазақстан Республикасы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19-12)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жиіліктер белдеулерін, радиожиіліктерді (радиожиілік арналарын) иелікке беру, радиоэлектрондық құралдар (бұдан әрі – РЭҚ) мен жоғары жиілікті құрылғыларды (бұдан әрі – ЖЖҚ) пайдалану, сондай-ақ азаматтық мақсаттағы РЭҚ-тің электромагниттік үйлесімділігін (бұдан әрі – ЭМҮ) есептеуді жүргізудің жалпы тәртібін айқындайды";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РЭҚ және ЖЖҚ иелері "Байланыс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талаптарды сақтауға міндетті";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Жиіліктер белдеулерін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радиожиіліктерді (радиожиілік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арналарын) иелікке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радиоэлектрондық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жоғары жиілікті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құрылғыларды пайдалану,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радиоэлектрондақ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құралдардың электромагниттік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үйлесімділігін есептеуді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түрлері бойынша кодтар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түрі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Эфирлік-аналогтық телевизия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Эфирлік-кәбілдік телевизия (MMDS)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Радиохабартарату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байланыс/мобильді байланыс (GSM/DCS. CDMA, 3G/UMTS, 4G/LTE. 5G/IMT)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Транкингтік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Радиотелефондық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УҚТ-диапазонындағы радиобайланыс (стационарлық радиостанциялар)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ҚТ-диапазонындағы радиобайланыс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УҚТ-диапазонындағы радиобайланыс (жылжымалы радиостанциялар)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Радиорелелік байланыс (магистралдық желілер)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Радиорелелік байланыс (аймақтық желілер)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Радиорелелік байланыс (жергілікті желілер)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Радиорелелік байланыс (телевизиялық сигналдарды тарату желілері)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 (байланыс және радиохабар тарату үшін пайдаланылатын жер станциялары)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 (ғарыш аппараттарын басқару үшін пайдаланылатын жер станциялары)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КЖС-технологиясы пайдаланылған кезде сымсыз радиоға қолжетiмдiлiк жүйелерi (WLL)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радиоға қолжетiмдiлiк жүйелерi (УҚТ-диапазонындағы)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Эфирлік цифрлық телевизия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буынның ұтқыр байланысы (LTE өндірістің ішкі мақсаттары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ҰТ-диапазонындағы радиобайланыс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ОТ-диапазонындағы радиобайланыс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радиобайланысы (жағалау, радиолокация станциялары, радиомаяктар және т.б.)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әкімшілік-аумақтық бөлінісінің объектілерін белгілеу жүйесіндегі кодтар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CDMA – Code Division Multiple Access (Кодтық бөлінуі бар көптік қолжетімділік);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 (Мобильді байланыстың жаһандық жүйесі);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LTE – Long Term Evolution (Ұзақ мерзімді даму);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MMDS – Multichannel Multipoint Distribution System (көп арналы көп нүктелі тарату жүйесі);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 (Әмбебап мобильді телекоммуникацилық жүйесі);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WLL – Wireless Local Loop (Сымсыз қолжетімділік жүйесі);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ҰТ – ұзын толқындар;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 – қысқа толқындар;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орта толқындар;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УҚТ- ультра-қысқа толқындар;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КЖС – кеңжолақты сигнал.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