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be8c" w14:textId="592b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қағидаларын бекіту туралы" Қазақстан Республикасы Премьер-Министрінің орынбасары – Ауыл шаруашылығы министрінің 2004 жылғы 2 наурыздағы № 104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4 қазандағы № 315 бұйрығы. Қазақстан Республикасының Әділет министрлігінде 2022 жылғы 5 қазанда № 30037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қағидаларын бекіту туралы" Қазақстан Республикасы Премьер-Министрінің орынбасары – Ауыл шаруашылығы министрінің 2004 жылғы 2 наурыздағы № 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2768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жеке тұлғалар және заңды тұлғалардың басшылары жануарлар мен адамға ортақ аурулардан денсаулықты қорғау мақсатында мынадай талаптарды сақтайды:</w:t>
      </w:r>
    </w:p>
    <w:bookmarkEnd w:id="4"/>
    <w:bookmarkStart w:name="z8" w:id="5"/>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 (бұдан әрі – Ветеринариялық (ветеринариялық-санитариялық) қағидалар) жануарлар ауруларының алдын алуды және орны ауыстырылатын (тасымалданатын) объектілердің қауіпсіздігін қамтамасыз ететін ветеринариялық және әкімшілік-шаруашылықтық іс-шараларды жүзеге асырады;</w:t>
      </w:r>
    </w:p>
    <w:bookmarkEnd w:id="5"/>
    <w:bookmarkStart w:name="z9" w:id="6"/>
    <w:p>
      <w:pPr>
        <w:spacing w:after="0"/>
        <w:ind w:left="0"/>
        <w:jc w:val="both"/>
      </w:pPr>
      <w:r>
        <w:rPr>
          <w:rFonts w:ascii="Times New Roman"/>
          <w:b w:val="false"/>
          <w:i w:val="false"/>
          <w:color w:val="000000"/>
          <w:sz w:val="28"/>
        </w:rPr>
        <w:t>
      2) Ветеринариялық (ветеринариялық-санитариялық) қағидаларға және ветеринариялық нормативтерге сәйкес зоопарктердегі, цирктердегі, омарталардағы, аквариумдардағы жануарларды қоса алғанда, жануарларды күтіп-бағуды, өсіруді және пайдалануды жүзеге асырады;</w:t>
      </w:r>
    </w:p>
    <w:bookmarkEnd w:id="6"/>
    <w:bookmarkStart w:name="z10" w:id="7"/>
    <w:p>
      <w:pPr>
        <w:spacing w:after="0"/>
        <w:ind w:left="0"/>
        <w:jc w:val="both"/>
      </w:pPr>
      <w:r>
        <w:rPr>
          <w:rFonts w:ascii="Times New Roman"/>
          <w:b w:val="false"/>
          <w:i w:val="false"/>
          <w:color w:val="000000"/>
          <w:sz w:val="28"/>
        </w:rPr>
        <w:t>
      3) қоршаған ортаны ластамай, Ветеринариялық (ветеринариялық-санитариялық) қағидаларға және ветеринариялық нормативтерге сәйкес аумақты, мал шаруашылығы қора-жайларын, сондай-ақ азықты, жануарлардан алынатын өнімдер мен шикізатты сақтауға және өңдеуге арналған құрылысжайларды ұстайды;</w:t>
      </w:r>
    </w:p>
    <w:bookmarkEnd w:id="7"/>
    <w:bookmarkStart w:name="z11" w:id="8"/>
    <w:p>
      <w:pPr>
        <w:spacing w:after="0"/>
        <w:ind w:left="0"/>
        <w:jc w:val="both"/>
      </w:pPr>
      <w:r>
        <w:rPr>
          <w:rFonts w:ascii="Times New Roman"/>
          <w:b w:val="false"/>
          <w:i w:val="false"/>
          <w:color w:val="000000"/>
          <w:sz w:val="28"/>
        </w:rPr>
        <w:t xml:space="preserve">
      4) Қазақстан Республикасы Ауыл шаруашылығы министрінің м. а. 2015 жылғы 29 мамырдағы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бекітілген жануарларды өсіруді, өткізуді жүзеге асыратын өндіріс объектілеріне қойылатын ветеринариялық (ветеринариялық-санитариялық) талаптарды сақтайды;</w:t>
      </w:r>
    </w:p>
    <w:bookmarkEnd w:id="8"/>
    <w:bookmarkStart w:name="z12" w:id="9"/>
    <w:p>
      <w:pPr>
        <w:spacing w:after="0"/>
        <w:ind w:left="0"/>
        <w:jc w:val="both"/>
      </w:pPr>
      <w:r>
        <w:rPr>
          <w:rFonts w:ascii="Times New Roman"/>
          <w:b w:val="false"/>
          <w:i w:val="false"/>
          <w:color w:val="000000"/>
          <w:sz w:val="28"/>
        </w:rPr>
        <w:t xml:space="preserve">
      5) Қазақстан Республикасы Ауыл шаруашылығы министрінің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бекітілген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сақтайды;</w:t>
      </w:r>
    </w:p>
    <w:bookmarkEnd w:id="9"/>
    <w:bookmarkStart w:name="z13" w:id="10"/>
    <w:p>
      <w:pPr>
        <w:spacing w:after="0"/>
        <w:ind w:left="0"/>
        <w:jc w:val="both"/>
      </w:pPr>
      <w:r>
        <w:rPr>
          <w:rFonts w:ascii="Times New Roman"/>
          <w:b w:val="false"/>
          <w:i w:val="false"/>
          <w:color w:val="000000"/>
          <w:sz w:val="28"/>
        </w:rPr>
        <w:t xml:space="preserve">
      6) Қазақстан Республикасының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ауыл шаруашылығы жануарларын бірдейлендіруді қамтамасыз етеді;</w:t>
      </w:r>
    </w:p>
    <w:bookmarkEnd w:id="10"/>
    <w:bookmarkStart w:name="z14" w:id="11"/>
    <w:p>
      <w:pPr>
        <w:spacing w:after="0"/>
        <w:ind w:left="0"/>
        <w:jc w:val="both"/>
      </w:pPr>
      <w:r>
        <w:rPr>
          <w:rFonts w:ascii="Times New Roman"/>
          <w:b w:val="false"/>
          <w:i w:val="false"/>
          <w:color w:val="000000"/>
          <w:sz w:val="28"/>
        </w:rPr>
        <w:t>
      7)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w:t>
      </w:r>
    </w:p>
    <w:bookmarkEnd w:id="11"/>
    <w:bookmarkStart w:name="z15" w:id="12"/>
    <w:p>
      <w:pPr>
        <w:spacing w:after="0"/>
        <w:ind w:left="0"/>
        <w:jc w:val="both"/>
      </w:pPr>
      <w:r>
        <w:rPr>
          <w:rFonts w:ascii="Times New Roman"/>
          <w:b w:val="false"/>
          <w:i w:val="false"/>
          <w:color w:val="000000"/>
          <w:sz w:val="28"/>
        </w:rPr>
        <w:t>
      қайта сатып алынған жануар (жануарлар), алынған төл, оның (олардың) сойылғаны және өткізілгені туралы;</w:t>
      </w:r>
    </w:p>
    <w:bookmarkEnd w:id="12"/>
    <w:bookmarkStart w:name="z16" w:id="13"/>
    <w:p>
      <w:pPr>
        <w:spacing w:after="0"/>
        <w:ind w:left="0"/>
        <w:jc w:val="both"/>
      </w:pPr>
      <w:r>
        <w:rPr>
          <w:rFonts w:ascii="Times New Roman"/>
          <w:b w:val="false"/>
          <w:i w:val="false"/>
          <w:color w:val="000000"/>
          <w:sz w:val="28"/>
        </w:rPr>
        <w:t>
      жануарлардың қырылғандағы, бір уақытта бірнеше жануардың ауырғандығы немесе олардың әдеттен тыс мінез-құлықтары туралы хабардар етеді және ветеринария саласындағы мамандар, мемлекеттік ветеринариялық-санитариялық инспекторлар келгенге дейін ауруына күдіктенген жануарларды оқшаулап ұстау шараларын қабылдайды;</w:t>
      </w:r>
    </w:p>
    <w:bookmarkEnd w:id="13"/>
    <w:bookmarkStart w:name="z17" w:id="14"/>
    <w:p>
      <w:pPr>
        <w:spacing w:after="0"/>
        <w:ind w:left="0"/>
        <w:jc w:val="both"/>
      </w:pPr>
      <w:r>
        <w:rPr>
          <w:rFonts w:ascii="Times New Roman"/>
          <w:b w:val="false"/>
          <w:i w:val="false"/>
          <w:color w:val="000000"/>
          <w:sz w:val="28"/>
        </w:rPr>
        <w:t>
      8) ветеринариялық-санитариялық қауіпсіздікті қамтамасыз ету үшін өз жануарларының уақтылы вакциналануын және диагностикадан өтуін қамтамасыз етеді;</w:t>
      </w:r>
    </w:p>
    <w:bookmarkEnd w:id="14"/>
    <w:bookmarkStart w:name="z18" w:id="15"/>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қарап-тексеру үшін кедергісіз береді;</w:t>
      </w:r>
    </w:p>
    <w:bookmarkEnd w:id="15"/>
    <w:bookmarkStart w:name="z19" w:id="16"/>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орындайды;</w:t>
      </w:r>
    </w:p>
    <w:bookmarkEnd w:id="16"/>
    <w:bookmarkStart w:name="z20" w:id="17"/>
    <w:p>
      <w:pPr>
        <w:spacing w:after="0"/>
        <w:ind w:left="0"/>
        <w:jc w:val="both"/>
      </w:pPr>
      <w:r>
        <w:rPr>
          <w:rFonts w:ascii="Times New Roman"/>
          <w:b w:val="false"/>
          <w:i w:val="false"/>
          <w:color w:val="000000"/>
          <w:sz w:val="28"/>
        </w:rPr>
        <w:t>
      11) өткізуге арналған жануарларды сою алдында ветеринариялық қарап-тексеру және союдан кейін ұшалары мен ағзаларына ветеринариялық-санитариялық сараптама жүргізе отырып, оларды союды жүзеге асырады;</w:t>
      </w:r>
    </w:p>
    <w:bookmarkEnd w:id="17"/>
    <w:bookmarkStart w:name="z21" w:id="18"/>
    <w:p>
      <w:pPr>
        <w:spacing w:after="0"/>
        <w:ind w:left="0"/>
        <w:jc w:val="both"/>
      </w:pPr>
      <w:r>
        <w:rPr>
          <w:rFonts w:ascii="Times New Roman"/>
          <w:b w:val="false"/>
          <w:i w:val="false"/>
          <w:color w:val="000000"/>
          <w:sz w:val="28"/>
        </w:rPr>
        <w:t>
      12) кейіннен өткізуге арналған ауыл шаруашылығы жануарларын ет өңдейтін кәсіпорындарда, сою пункттерінде немесе сою алаңдарында (ауыл шаруашылығы жануарларын сою алаңдарында) союды жүргізуді жүзеге асырады;</w:t>
      </w:r>
    </w:p>
    <w:bookmarkEnd w:id="18"/>
    <w:bookmarkStart w:name="z22" w:id="19"/>
    <w:p>
      <w:pPr>
        <w:spacing w:after="0"/>
        <w:ind w:left="0"/>
        <w:jc w:val="both"/>
      </w:pPr>
      <w:r>
        <w:rPr>
          <w:rFonts w:ascii="Times New Roman"/>
          <w:b w:val="false"/>
          <w:i w:val="false"/>
          <w:color w:val="000000"/>
          <w:sz w:val="28"/>
        </w:rPr>
        <w:t>
      13) ветеринария саласындағы мамандарға ветеринариялық іс-шаралар жүргізу жөніндегі қызметтік міндеттерін орындаулары кезінде жәрдем көрсетеді;</w:t>
      </w:r>
    </w:p>
    <w:bookmarkEnd w:id="19"/>
    <w:bookmarkStart w:name="z23" w:id="20"/>
    <w:p>
      <w:pPr>
        <w:spacing w:after="0"/>
        <w:ind w:left="0"/>
        <w:jc w:val="both"/>
      </w:pPr>
      <w:r>
        <w:rPr>
          <w:rFonts w:ascii="Times New Roman"/>
          <w:b w:val="false"/>
          <w:i w:val="false"/>
          <w:color w:val="000000"/>
          <w:sz w:val="28"/>
        </w:rPr>
        <w:t xml:space="preserve">
      14)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бекітілген Жануарларды карантиндеу қағидаларына сәйкес жануарларды карантиндеуді жүргізеді;</w:t>
      </w:r>
    </w:p>
    <w:bookmarkEnd w:id="20"/>
    <w:bookmarkStart w:name="z24" w:id="21"/>
    <w:p>
      <w:pPr>
        <w:spacing w:after="0"/>
        <w:ind w:left="0"/>
        <w:jc w:val="both"/>
      </w:pPr>
      <w:r>
        <w:rPr>
          <w:rFonts w:ascii="Times New Roman"/>
          <w:b w:val="false"/>
          <w:i w:val="false"/>
          <w:color w:val="000000"/>
          <w:sz w:val="28"/>
        </w:rPr>
        <w:t>
      15) профилактикалық медициналық қарап-тексерулерден, скринигтік зерттеулерден өтеді;</w:t>
      </w:r>
    </w:p>
    <w:bookmarkEnd w:id="21"/>
    <w:bookmarkStart w:name="z25" w:id="22"/>
    <w:p>
      <w:pPr>
        <w:spacing w:after="0"/>
        <w:ind w:left="0"/>
        <w:jc w:val="both"/>
      </w:pPr>
      <w:r>
        <w:rPr>
          <w:rFonts w:ascii="Times New Roman"/>
          <w:b w:val="false"/>
          <w:i w:val="false"/>
          <w:color w:val="000000"/>
          <w:sz w:val="28"/>
        </w:rPr>
        <w:t>
      16) медицина қызметкерлерінің дербес және қоғамдық денсаулыққа қатысты нұсқамаларын орындайды;</w:t>
      </w:r>
    </w:p>
    <w:bookmarkEnd w:id="22"/>
    <w:bookmarkStart w:name="z26" w:id="23"/>
    <w:p>
      <w:pPr>
        <w:spacing w:after="0"/>
        <w:ind w:left="0"/>
        <w:jc w:val="both"/>
      </w:pPr>
      <w:r>
        <w:rPr>
          <w:rFonts w:ascii="Times New Roman"/>
          <w:b w:val="false"/>
          <w:i w:val="false"/>
          <w:color w:val="000000"/>
          <w:sz w:val="28"/>
        </w:rPr>
        <w:t>
      17) өз денсаулығын және айналасындағылардың денсаулығын сақтау жөніндегі сақтық шараларын сақтайды, денсаулық сақтау субъектілерінің талап етуі бойынша зерттеп-қараудан және емделуден өтеді, медициналық персоналды айналасындағыларға қауіп төндіретін инфекциялық және өзге де аурулардың бар екендігі туралы хабардар етеді;</w:t>
      </w:r>
    </w:p>
    <w:bookmarkEnd w:id="23"/>
    <w:bookmarkStart w:name="z27" w:id="24"/>
    <w:p>
      <w:pPr>
        <w:spacing w:after="0"/>
        <w:ind w:left="0"/>
        <w:jc w:val="both"/>
      </w:pPr>
      <w:r>
        <w:rPr>
          <w:rFonts w:ascii="Times New Roman"/>
          <w:b w:val="false"/>
          <w:i w:val="false"/>
          <w:color w:val="000000"/>
          <w:sz w:val="28"/>
        </w:rPr>
        <w:t>
      18) санитариялық-эпидемияға қарсы және санитариялық-профилактикалық іс-шараларды жүргізеді;</w:t>
      </w:r>
    </w:p>
    <w:bookmarkEnd w:id="24"/>
    <w:bookmarkStart w:name="z28" w:id="25"/>
    <w:p>
      <w:pPr>
        <w:spacing w:after="0"/>
        <w:ind w:left="0"/>
        <w:jc w:val="both"/>
      </w:pPr>
      <w:r>
        <w:rPr>
          <w:rFonts w:ascii="Times New Roman"/>
          <w:b w:val="false"/>
          <w:i w:val="false"/>
          <w:color w:val="000000"/>
          <w:sz w:val="28"/>
        </w:rPr>
        <w:t>
      19)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бақылауды және қадағалауды жүзеге асыратын лауазымды адамдардың актілерін орындайды;</w:t>
      </w:r>
    </w:p>
    <w:bookmarkEnd w:id="25"/>
    <w:bookmarkStart w:name="z29" w:id="26"/>
    <w:p>
      <w:pPr>
        <w:spacing w:after="0"/>
        <w:ind w:left="0"/>
        <w:jc w:val="both"/>
      </w:pPr>
      <w:r>
        <w:rPr>
          <w:rFonts w:ascii="Times New Roman"/>
          <w:b w:val="false"/>
          <w:i w:val="false"/>
          <w:color w:val="000000"/>
          <w:sz w:val="28"/>
        </w:rPr>
        <w:t>
      20)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етеді;</w:t>
      </w:r>
    </w:p>
    <w:bookmarkEnd w:id="26"/>
    <w:bookmarkStart w:name="z30" w:id="27"/>
    <w:p>
      <w:pPr>
        <w:spacing w:after="0"/>
        <w:ind w:left="0"/>
        <w:jc w:val="both"/>
      </w:pPr>
      <w:r>
        <w:rPr>
          <w:rFonts w:ascii="Times New Roman"/>
          <w:b w:val="false"/>
          <w:i w:val="false"/>
          <w:color w:val="000000"/>
          <w:sz w:val="28"/>
        </w:rPr>
        <w:t>
      21) өндірістік бақылауды жүзеге асырады;</w:t>
      </w:r>
    </w:p>
    <w:bookmarkEnd w:id="27"/>
    <w:bookmarkStart w:name="z31" w:id="28"/>
    <w:p>
      <w:pPr>
        <w:spacing w:after="0"/>
        <w:ind w:left="0"/>
        <w:jc w:val="both"/>
      </w:pPr>
      <w:r>
        <w:rPr>
          <w:rFonts w:ascii="Times New Roman"/>
          <w:b w:val="false"/>
          <w:i w:val="false"/>
          <w:color w:val="000000"/>
          <w:sz w:val="28"/>
        </w:rPr>
        <w:t>
      22) жаппай және топтық инфекциялық және паразиттік, кәсіптік аурулар мен уланулар туындаған жағдайларда, халықтың санитариялық-эпидемиологиялық саламаттылығы саласындағы мемлекеттік органды авариялық жағдайлар, өндірістің тоқтауы, халықтың санитариялық-эпидемиологиялық саламаттылығына қатер төндіретін технологиялық процестердің бұзылуы туралы дер кезінде хабардар етеді;</w:t>
      </w:r>
    </w:p>
    <w:bookmarkEnd w:id="28"/>
    <w:bookmarkStart w:name="z32" w:id="29"/>
    <w:p>
      <w:pPr>
        <w:spacing w:after="0"/>
        <w:ind w:left="0"/>
        <w:jc w:val="both"/>
      </w:pPr>
      <w:r>
        <w:rPr>
          <w:rFonts w:ascii="Times New Roman"/>
          <w:b w:val="false"/>
          <w:i w:val="false"/>
          <w:color w:val="000000"/>
          <w:sz w:val="28"/>
        </w:rPr>
        <w:t>
      23) халықтың декреттелген тобына жататын жұмыскерлерді гигиеналық оқытуды қамтамасыз етеді;</w:t>
      </w:r>
    </w:p>
    <w:bookmarkEnd w:id="29"/>
    <w:bookmarkStart w:name="z33" w:id="30"/>
    <w:p>
      <w:pPr>
        <w:spacing w:after="0"/>
        <w:ind w:left="0"/>
        <w:jc w:val="both"/>
      </w:pPr>
      <w:r>
        <w:rPr>
          <w:rFonts w:ascii="Times New Roman"/>
          <w:b w:val="false"/>
          <w:i w:val="false"/>
          <w:color w:val="000000"/>
          <w:sz w:val="28"/>
        </w:rPr>
        <w:t>
      24) халықтың санитариялық-эпидемиологиялық саламаттылығы саласындағы мемлекеттік органның лауазымды адамдарына олардың құзыреттеріне сәйкес зертханалық зерттеулер жүргізу үшін өнімнің, шикізаттың, тауарлардың, өндірістік ортаның сынамаларын іріктеп алуға мүмкіндік береді;</w:t>
      </w:r>
    </w:p>
    <w:bookmarkEnd w:id="30"/>
    <w:bookmarkStart w:name="z34" w:id="31"/>
    <w:p>
      <w:pPr>
        <w:spacing w:after="0"/>
        <w:ind w:left="0"/>
        <w:jc w:val="both"/>
      </w:pPr>
      <w:r>
        <w:rPr>
          <w:rFonts w:ascii="Times New Roman"/>
          <w:b w:val="false"/>
          <w:i w:val="false"/>
          <w:color w:val="000000"/>
          <w:sz w:val="28"/>
        </w:rPr>
        <w:t xml:space="preserve">
      25) "Халық денсаулығы және денсаулық сақтау жүйесі туралы" Қазақстан Республикасы Кодексінің (бұдан әрі – Кодекс) 82-бабының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медициналық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шеттетеді;</w:t>
      </w:r>
    </w:p>
    <w:bookmarkEnd w:id="31"/>
    <w:bookmarkStart w:name="z35" w:id="32"/>
    <w:p>
      <w:pPr>
        <w:spacing w:after="0"/>
        <w:ind w:left="0"/>
        <w:jc w:val="both"/>
      </w:pPr>
      <w:r>
        <w:rPr>
          <w:rFonts w:ascii="Times New Roman"/>
          <w:b w:val="false"/>
          <w:i w:val="false"/>
          <w:color w:val="000000"/>
          <w:sz w:val="28"/>
        </w:rPr>
        <w:t xml:space="preserve">
      26) Кодекстің 82-бабы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тауарлардың, өнімдердің, шикізаттың халықтың санитариялық-эпидемиологиялық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қабылдайды;</w:t>
      </w:r>
    </w:p>
    <w:bookmarkEnd w:id="32"/>
    <w:bookmarkStart w:name="z36" w:id="33"/>
    <w:p>
      <w:pPr>
        <w:spacing w:after="0"/>
        <w:ind w:left="0"/>
        <w:jc w:val="both"/>
      </w:pPr>
      <w:r>
        <w:rPr>
          <w:rFonts w:ascii="Times New Roman"/>
          <w:b w:val="false"/>
          <w:i w:val="false"/>
          <w:color w:val="000000"/>
          <w:sz w:val="28"/>
        </w:rPr>
        <w:t>
      27)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 беру құжаттамасын тексеруге ұсынады;</w:t>
      </w:r>
    </w:p>
    <w:bookmarkEnd w:id="33"/>
    <w:bookmarkStart w:name="z37" w:id="34"/>
    <w:p>
      <w:pPr>
        <w:spacing w:after="0"/>
        <w:ind w:left="0"/>
        <w:jc w:val="both"/>
      </w:pPr>
      <w:r>
        <w:rPr>
          <w:rFonts w:ascii="Times New Roman"/>
          <w:b w:val="false"/>
          <w:i w:val="false"/>
          <w:color w:val="000000"/>
          <w:sz w:val="28"/>
        </w:rPr>
        <w:t xml:space="preserve">
      28) Кодекстің 82-бабы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етеді;</w:t>
      </w:r>
    </w:p>
    <w:bookmarkEnd w:id="34"/>
    <w:bookmarkStart w:name="z38" w:id="35"/>
    <w:p>
      <w:pPr>
        <w:spacing w:after="0"/>
        <w:ind w:left="0"/>
        <w:jc w:val="both"/>
      </w:pPr>
      <w:r>
        <w:rPr>
          <w:rFonts w:ascii="Times New Roman"/>
          <w:b w:val="false"/>
          <w:i w:val="false"/>
          <w:color w:val="000000"/>
          <w:sz w:val="28"/>
        </w:rPr>
        <w:t xml:space="preserve">
      29) Қазақстан Республикасы Ауыл шаруашылығы министрінің 2014 жылғы 27 қарашадағы № 7-1/619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10028 болып тіркелген) бекітілген Дезинфекция, дезинсекция, дератизация жүргізу қағидаларына сәйкес дезинфекциялау, дезинсекциялау, дератизациялау іс-шараларын жүргізеді.</w:t>
      </w:r>
    </w:p>
    <w:bookmarkEnd w:id="35"/>
    <w:bookmarkStart w:name="z39" w:id="36"/>
    <w:p>
      <w:pPr>
        <w:spacing w:after="0"/>
        <w:ind w:left="0"/>
        <w:jc w:val="both"/>
      </w:pPr>
      <w:r>
        <w:rPr>
          <w:rFonts w:ascii="Times New Roman"/>
          <w:b w:val="false"/>
          <w:i w:val="false"/>
          <w:color w:val="000000"/>
          <w:sz w:val="28"/>
        </w:rPr>
        <w:t xml:space="preserve">
      4. Орны ауыстырылатын (тасымалданатын) объектілерді ұстауды, өсіруді, пайдалануды, өндіруді, дайындауды (союды), сақтауды, өңдеуді, тасымалдау (орнын ауыстыру) мен өткізуді жүзеге асыратын азаматтардың денсаулығын жануарлар мен адамға ортақ аурулардан қорғау жөніндегі іс-шаралар ауру түріне байланысты Ветеринариялық (ветеринариялық-санитариялық) қағидаларға және Қазақстан Республикасы Денсаулық сақтау министрінің 2021 жылғы 12 қарашадағы № ҚР ДСМ-114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25151 болып тіркелген)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қағидаларына сәйкес жүргізіледі.</w:t>
      </w:r>
    </w:p>
    <w:bookmarkEnd w:id="36"/>
    <w:bookmarkStart w:name="z40" w:id="37"/>
    <w:p>
      <w:pPr>
        <w:spacing w:after="0"/>
        <w:ind w:left="0"/>
        <w:jc w:val="both"/>
      </w:pPr>
      <w:r>
        <w:rPr>
          <w:rFonts w:ascii="Times New Roman"/>
          <w:b w:val="false"/>
          <w:i w:val="false"/>
          <w:color w:val="000000"/>
          <w:sz w:val="28"/>
        </w:rPr>
        <w:t xml:space="preserve">
      Жануарлардың аса қауіпті ауруларына қарсы ветеринариялық іс-шаралар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өткізу қағидаларына сәйкес жүргізіледі.".</w:t>
      </w:r>
    </w:p>
    <w:bookmarkEnd w:id="37"/>
    <w:bookmarkStart w:name="z41" w:id="3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8"/>
    <w:bookmarkStart w:name="z42"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43" w:id="4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0"/>
    <w:bookmarkStart w:name="z44"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1"/>
    <w:bookmarkStart w:name="z45" w:id="42"/>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