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8629" w14:textId="8508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көрсетілетін қызметтер нарықтарында бәсекелестіктің жай-күйіне талдау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29 сәуірдегі № 12 бұйрығы. Қазақстан Республикасының Әділет министрлігінде 2022 жылғы 29 сәуірде № 27836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196-бабы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берілеп отырған Қаржылық көрсетілетін қызметтер нарықтарында бәсекелестіктің жай-күйіне талдау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 ұйымдарына қатысты бәсекелестіктің жай-күйіне талдау жүргізу жөніндегі әдістемені бекіту туралы" Қазақстан Республикасы Ұлттық экономика министрінің 2017 жылғы 27 ақпандағы № 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14927 болып тіркелген) күші жойылды деп танылсын.</w:t>
      </w:r>
    </w:p>
    <w:bookmarkStart w:name="z3" w:id="0"/>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(бұдан әрі – Агенттік) Қаржы нарықтары және өзге салалар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4. Осы бұйрықтың орындалуын бақылау жетекшілік ететін Агенттік төрағасының орынбасарына жүктелсін.</w:t>
      </w:r>
    </w:p>
    <w:bookmarkEnd w:id="1"/>
    <w:bookmarkStart w:name="z5" w:id="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Қаржы нарығын</w:t>
            </w:r>
          </w:p>
          <w:p>
            <w:pPr>
              <w:spacing w:after="20"/>
              <w:ind w:left="20"/>
              <w:jc w:val="both"/>
            </w:pPr>
            <w:r>
              <w:rPr>
                <w:rFonts w:ascii="Times New Roman"/>
                <w:b w:val="false"/>
                <w:i/>
                <w:color w:val="000000"/>
                <w:sz w:val="20"/>
              </w:rPr>
              <w:t>реттеу 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29 сәуірдегі № 12</w:t>
            </w:r>
            <w:r>
              <w:br/>
            </w:r>
            <w:r>
              <w:rPr>
                <w:rFonts w:ascii="Times New Roman"/>
                <w:b w:val="false"/>
                <w:i w:val="false"/>
                <w:color w:val="000000"/>
                <w:sz w:val="20"/>
              </w:rPr>
              <w:t>бұйрығымен бекітілген</w:t>
            </w:r>
          </w:p>
        </w:tc>
      </w:tr>
    </w:tbl>
    <w:bookmarkStart w:name="z7" w:id="3"/>
    <w:p>
      <w:pPr>
        <w:spacing w:after="0"/>
        <w:ind w:left="0"/>
        <w:jc w:val="left"/>
      </w:pPr>
      <w:r>
        <w:rPr>
          <w:rFonts w:ascii="Times New Roman"/>
          <w:b/>
          <w:i w:val="false"/>
          <w:color w:val="000000"/>
        </w:rPr>
        <w:t xml:space="preserve"> Қаржы қызметтері нарықтарында бәсекелестіктің жай-күйіне талдау жүргізу жөніндегі әдістеме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Қаржылық көрсетілетін қызметтер нарықтарында бәсекелестіктің жай-күйіне талдау жүргізу жөніндегі әдістеме (бұдан әрі – Әдістеме) Қазақстан Республикасы Кәсіпкерлік кодексінің (бұдан әрі – Кодекс) 196-бабы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негізгі ережелерді іске асыру мақсатында әзірленді және қаржылық көрсетілетін қызметтер нарықтарындағы бәсекелестіктің жай-күйіне талдау жүргізу рәсімін айқындайды.</w:t>
      </w:r>
    </w:p>
    <w:bookmarkStart w:name="z9" w:id="4"/>
    <w:p>
      <w:pPr>
        <w:spacing w:after="0"/>
        <w:ind w:left="0"/>
        <w:jc w:val="both"/>
      </w:pPr>
      <w:r>
        <w:rPr>
          <w:rFonts w:ascii="Times New Roman"/>
          <w:b w:val="false"/>
          <w:i w:val="false"/>
          <w:color w:val="000000"/>
          <w:sz w:val="28"/>
        </w:rPr>
        <w:t>
      2. Осы Әдістемеде Кодексте және Қазақстан Республикасының қаржы нарығы мен қаржы ұйымдарын мемлекеттік реттеу, бақылау және қадағалау саласындағы басқа да заңдарында айқындалған ұғымдар пайдаланылады.</w:t>
      </w:r>
    </w:p>
    <w:bookmarkEnd w:id="4"/>
    <w:bookmarkStart w:name="z10" w:id="5"/>
    <w:p>
      <w:pPr>
        <w:spacing w:after="0"/>
        <w:ind w:left="0"/>
        <w:jc w:val="both"/>
      </w:pPr>
      <w:r>
        <w:rPr>
          <w:rFonts w:ascii="Times New Roman"/>
          <w:b w:val="false"/>
          <w:i w:val="false"/>
          <w:color w:val="000000"/>
          <w:sz w:val="28"/>
        </w:rPr>
        <w:t>
      3. Қаржылық көрсетілетін қызметтер нарықтарында бәсекелестіктің жай-күйін талдау (бұдан әрі – Талдау) қаржылық көрсетілетін қызметтер нарығының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5"/>
    <w:bookmarkStart w:name="z69" w:id="6"/>
    <w:p>
      <w:pPr>
        <w:spacing w:after="0"/>
        <w:ind w:left="0"/>
        <w:jc w:val="both"/>
      </w:pPr>
      <w:r>
        <w:rPr>
          <w:rFonts w:ascii="Times New Roman"/>
          <w:b w:val="false"/>
          <w:i w:val="false"/>
          <w:color w:val="000000"/>
          <w:sz w:val="28"/>
        </w:rPr>
        <w:t>
      1) қаржылық көрсетілетін қызметтер нарықтарындағы экономикалық шоғырлануға мемлекеттік бақылауды жүзеге асыру;</w:t>
      </w:r>
    </w:p>
    <w:bookmarkEnd w:id="6"/>
    <w:bookmarkStart w:name="z70" w:id="7"/>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қаржылық көрсетілетін қызметтер нарығы субъектісінің үстем үлесін айқындау жағдайларында жүргізіледі.</w:t>
      </w:r>
    </w:p>
    <w:bookmarkEnd w:id="7"/>
    <w:p>
      <w:pPr>
        <w:spacing w:after="0"/>
        <w:ind w:left="0"/>
        <w:jc w:val="both"/>
      </w:pPr>
      <w:r>
        <w:rPr>
          <w:rFonts w:ascii="Times New Roman"/>
          <w:b w:val="false"/>
          <w:i w:val="false"/>
          <w:color w:val="000000"/>
          <w:sz w:val="28"/>
        </w:rPr>
        <w:t>
      Талдау жүргізу мерзімі он екі айдан аспайды.</w:t>
      </w:r>
    </w:p>
    <w:bookmarkStart w:name="z11" w:id="8"/>
    <w:p>
      <w:pPr>
        <w:spacing w:after="0"/>
        <w:ind w:left="0"/>
        <w:jc w:val="both"/>
      </w:pPr>
      <w:r>
        <w:rPr>
          <w:rFonts w:ascii="Times New Roman"/>
          <w:b w:val="false"/>
          <w:i w:val="false"/>
          <w:color w:val="000000"/>
          <w:sz w:val="28"/>
        </w:rPr>
        <w:t>
      4. Талдау мынадай кезеңдерді қамтиды:</w:t>
      </w:r>
    </w:p>
    <w:bookmarkEnd w:id="8"/>
    <w:p>
      <w:pPr>
        <w:spacing w:after="0"/>
        <w:ind w:left="0"/>
        <w:jc w:val="both"/>
      </w:pPr>
      <w:r>
        <w:rPr>
          <w:rFonts w:ascii="Times New Roman"/>
          <w:b w:val="false"/>
          <w:i w:val="false"/>
          <w:color w:val="000000"/>
          <w:sz w:val="28"/>
        </w:rPr>
        <w:t>
      1) қаржылық көрсетілетін қызметті және қаржылық көрсетілетін қызметтердің өзара алмастырылуын айқындау;</w:t>
      </w:r>
    </w:p>
    <w:p>
      <w:pPr>
        <w:spacing w:after="0"/>
        <w:ind w:left="0"/>
        <w:jc w:val="both"/>
      </w:pPr>
      <w:r>
        <w:rPr>
          <w:rFonts w:ascii="Times New Roman"/>
          <w:b w:val="false"/>
          <w:i w:val="false"/>
          <w:color w:val="000000"/>
          <w:sz w:val="28"/>
        </w:rPr>
        <w:t>
      2) қаржылық көрсетілетін қызметтер нарығының шекараларын айқындау;</w:t>
      </w:r>
    </w:p>
    <w:p>
      <w:pPr>
        <w:spacing w:after="0"/>
        <w:ind w:left="0"/>
        <w:jc w:val="both"/>
      </w:pPr>
      <w:r>
        <w:rPr>
          <w:rFonts w:ascii="Times New Roman"/>
          <w:b w:val="false"/>
          <w:i w:val="false"/>
          <w:color w:val="000000"/>
          <w:sz w:val="28"/>
        </w:rPr>
        <w:t>
      3) қаржылық көрсетілетін қызметтер нарығын зерттеудің уақыт аралығын айқындау;</w:t>
      </w:r>
    </w:p>
    <w:p>
      <w:pPr>
        <w:spacing w:after="0"/>
        <w:ind w:left="0"/>
        <w:jc w:val="both"/>
      </w:pPr>
      <w:r>
        <w:rPr>
          <w:rFonts w:ascii="Times New Roman"/>
          <w:b w:val="false"/>
          <w:i w:val="false"/>
          <w:color w:val="000000"/>
          <w:sz w:val="28"/>
        </w:rPr>
        <w:t>
      4) қаржылық көрсетілетін қызметтер нарығы субъектілерінің құрамын айқындау;</w:t>
      </w:r>
    </w:p>
    <w:p>
      <w:pPr>
        <w:spacing w:after="0"/>
        <w:ind w:left="0"/>
        <w:jc w:val="both"/>
      </w:pPr>
      <w:r>
        <w:rPr>
          <w:rFonts w:ascii="Times New Roman"/>
          <w:b w:val="false"/>
          <w:i w:val="false"/>
          <w:color w:val="000000"/>
          <w:sz w:val="28"/>
        </w:rPr>
        <w:t>
      5) қаржылық көрсетілетін қызметтер нарығының көлемін және қаржылық көрсетілетін қызметтер нарығы субъектілерінің үлестерін есептеу;</w:t>
      </w:r>
    </w:p>
    <w:p>
      <w:pPr>
        <w:spacing w:after="0"/>
        <w:ind w:left="0"/>
        <w:jc w:val="both"/>
      </w:pPr>
      <w:r>
        <w:rPr>
          <w:rFonts w:ascii="Times New Roman"/>
          <w:b w:val="false"/>
          <w:i w:val="false"/>
          <w:color w:val="000000"/>
          <w:sz w:val="28"/>
        </w:rPr>
        <w:t>
      6) қаржылық көрсетілетін қызметтер нарығындағы бәсекелес ортаның жай-күйін бағалау;</w:t>
      </w:r>
    </w:p>
    <w:p>
      <w:pPr>
        <w:spacing w:after="0"/>
        <w:ind w:left="0"/>
        <w:jc w:val="both"/>
      </w:pPr>
      <w:r>
        <w:rPr>
          <w:rFonts w:ascii="Times New Roman"/>
          <w:b w:val="false"/>
          <w:i w:val="false"/>
          <w:color w:val="000000"/>
          <w:sz w:val="28"/>
        </w:rPr>
        <w:t>
      7) бәсекелестіктің дамуына ықпал ететін, қаржылық көрсетілетін қызметтер нарығы субъектілерінің қызметіне кедергілердің, қиындықтардың не өзге де шектеулердің болуын растайтын мән-жайларды немесе белгілерді айқындау, оның ішінде қаржылық көрсетілетін қызметтер нарығына кіру кедергілерін айқындау;</w:t>
      </w:r>
    </w:p>
    <w:p>
      <w:pPr>
        <w:spacing w:after="0"/>
        <w:ind w:left="0"/>
        <w:jc w:val="both"/>
      </w:pPr>
      <w:r>
        <w:rPr>
          <w:rFonts w:ascii="Times New Roman"/>
          <w:b w:val="false"/>
          <w:i w:val="false"/>
          <w:color w:val="000000"/>
          <w:sz w:val="28"/>
        </w:rPr>
        <w:t>
      8) қорытындыда көрсетілетін, жүргізілген Талдау нәтижелері бойынша тұжырымдар.</w:t>
      </w:r>
    </w:p>
    <w:p>
      <w:pPr>
        <w:spacing w:after="0"/>
        <w:ind w:left="0"/>
        <w:jc w:val="both"/>
      </w:pPr>
      <w:r>
        <w:rPr>
          <w:rFonts w:ascii="Times New Roman"/>
          <w:b w:val="false"/>
          <w:i w:val="false"/>
          <w:color w:val="000000"/>
          <w:sz w:val="28"/>
        </w:rPr>
        <w:t>
      Экономикалық шоғырлануды мемлекеттік бақылау, сондай-ақ бәсекелестікке қарсы келісімдер мен келісілген әрекеттер, үстем немесе монополиялық жағдайды теріс пайдалану белгілерін анықтау кезінде Талдау осы тармақтың 6), 7) тармақшаларын алып тастайды.</w:t>
      </w:r>
    </w:p>
    <w:p>
      <w:pPr>
        <w:spacing w:after="0"/>
        <w:ind w:left="0"/>
        <w:jc w:val="both"/>
      </w:pPr>
      <w:r>
        <w:rPr>
          <w:rFonts w:ascii="Times New Roman"/>
          <w:b w:val="false"/>
          <w:i w:val="false"/>
          <w:color w:val="000000"/>
          <w:sz w:val="28"/>
        </w:rPr>
        <w:t>
      Қаржылық көрсетілетін қызметтер нарығы субъектілерінің бәсекелестікке қарсы сатылас келісімдерінің белгілерін қарау кезінде Талдау жүргізу талап етілмейді.</w:t>
      </w:r>
    </w:p>
    <w:bookmarkStart w:name="z12" w:id="9"/>
    <w:p>
      <w:pPr>
        <w:spacing w:after="0"/>
        <w:ind w:left="0"/>
        <w:jc w:val="left"/>
      </w:pPr>
      <w:r>
        <w:rPr>
          <w:rFonts w:ascii="Times New Roman"/>
          <w:b/>
          <w:i w:val="false"/>
          <w:color w:val="000000"/>
        </w:rPr>
        <w:t xml:space="preserve"> 2-тарау. Қаржылық көрсетілетін қызметті және қаржылық көрсетілетін қызметтердің өзара алмастырылуын айқындау</w:t>
      </w:r>
    </w:p>
    <w:bookmarkEnd w:id="9"/>
    <w:bookmarkStart w:name="z13" w:id="10"/>
    <w:p>
      <w:pPr>
        <w:spacing w:after="0"/>
        <w:ind w:left="0"/>
        <w:jc w:val="both"/>
      </w:pPr>
      <w:r>
        <w:rPr>
          <w:rFonts w:ascii="Times New Roman"/>
          <w:b w:val="false"/>
          <w:i w:val="false"/>
          <w:color w:val="000000"/>
          <w:sz w:val="28"/>
        </w:rPr>
        <w:t>
      5. Бір нарықта қаржылық көрсетілетін қызметтерді айқындау рәсімі мыналарды қамтиды:</w:t>
      </w:r>
    </w:p>
    <w:bookmarkEnd w:id="10"/>
    <w:p>
      <w:pPr>
        <w:spacing w:after="0"/>
        <w:ind w:left="0"/>
        <w:jc w:val="both"/>
      </w:pPr>
      <w:r>
        <w:rPr>
          <w:rFonts w:ascii="Times New Roman"/>
          <w:b w:val="false"/>
          <w:i w:val="false"/>
          <w:color w:val="000000"/>
          <w:sz w:val="28"/>
        </w:rPr>
        <w:t>
      1) қаржылық көрсетілетін қызметті алдын ала айқындау;</w:t>
      </w:r>
    </w:p>
    <w:p>
      <w:pPr>
        <w:spacing w:after="0"/>
        <w:ind w:left="0"/>
        <w:jc w:val="both"/>
      </w:pPr>
      <w:r>
        <w:rPr>
          <w:rFonts w:ascii="Times New Roman"/>
          <w:b w:val="false"/>
          <w:i w:val="false"/>
          <w:color w:val="000000"/>
          <w:sz w:val="28"/>
        </w:rPr>
        <w:t>
      2) тұтынушының таңдауын айқындайтын қаржылық көрсетілетін қызметтердің және осы қаржылық көрсетілетін қызметтер үшін әлеуетті бірін-бірі алмастыратын болып табылатын көрсетілетін қызметтердің тұтынушылық қасиеттерін анықтау;</w:t>
      </w:r>
    </w:p>
    <w:p>
      <w:pPr>
        <w:spacing w:after="0"/>
        <w:ind w:left="0"/>
        <w:jc w:val="both"/>
      </w:pPr>
      <w:r>
        <w:rPr>
          <w:rFonts w:ascii="Times New Roman"/>
          <w:b w:val="false"/>
          <w:i w:val="false"/>
          <w:color w:val="000000"/>
          <w:sz w:val="28"/>
        </w:rPr>
        <w:t>
      3) бірін-бірі алмастыратын көрсетілетін қызметтерді айқындау.</w:t>
      </w:r>
    </w:p>
    <w:bookmarkStart w:name="z14" w:id="11"/>
    <w:p>
      <w:pPr>
        <w:spacing w:after="0"/>
        <w:ind w:left="0"/>
        <w:jc w:val="both"/>
      </w:pPr>
      <w:r>
        <w:rPr>
          <w:rFonts w:ascii="Times New Roman"/>
          <w:b w:val="false"/>
          <w:i w:val="false"/>
          <w:color w:val="000000"/>
          <w:sz w:val="28"/>
        </w:rPr>
        <w:t>
      6. Қаржылық көрсетілетін қызметті алдын ала айқындау:</w:t>
      </w:r>
    </w:p>
    <w:bookmarkEnd w:id="11"/>
    <w:p>
      <w:pPr>
        <w:spacing w:after="0"/>
        <w:ind w:left="0"/>
        <w:jc w:val="both"/>
      </w:pPr>
      <w:r>
        <w:rPr>
          <w:rFonts w:ascii="Times New Roman"/>
          <w:b w:val="false"/>
          <w:i w:val="false"/>
          <w:color w:val="000000"/>
          <w:sz w:val="28"/>
        </w:rPr>
        <w:t>
      1) нысанасы қаралатын қызмет болып табылатын қаржылық көрсетілетін қызметті ұсыну шарттары;</w:t>
      </w:r>
    </w:p>
    <w:p>
      <w:pPr>
        <w:spacing w:after="0"/>
        <w:ind w:left="0"/>
        <w:jc w:val="both"/>
      </w:pPr>
      <w:r>
        <w:rPr>
          <w:rFonts w:ascii="Times New Roman"/>
          <w:b w:val="false"/>
          <w:i w:val="false"/>
          <w:color w:val="000000"/>
          <w:sz w:val="28"/>
        </w:rPr>
        <w:t>
      2) лицензиялар беру туралы шешімдер және лицензияның болуын растайтын рұқсат беру құжаттары;</w:t>
      </w:r>
    </w:p>
    <w:p>
      <w:pPr>
        <w:spacing w:after="0"/>
        <w:ind w:left="0"/>
        <w:jc w:val="both"/>
      </w:pPr>
      <w:r>
        <w:rPr>
          <w:rFonts w:ascii="Times New Roman"/>
          <w:b w:val="false"/>
          <w:i w:val="false"/>
          <w:color w:val="000000"/>
          <w:sz w:val="28"/>
        </w:rPr>
        <w:t>
      3) тиісті қызметті реттейтін нормативтік құқықтық актілер;</w:t>
      </w:r>
    </w:p>
    <w:p>
      <w:pPr>
        <w:spacing w:after="0"/>
        <w:ind w:left="0"/>
        <w:jc w:val="both"/>
      </w:pPr>
      <w:r>
        <w:rPr>
          <w:rFonts w:ascii="Times New Roman"/>
          <w:b w:val="false"/>
          <w:i w:val="false"/>
          <w:color w:val="000000"/>
          <w:sz w:val="28"/>
        </w:rPr>
        <w:t>
      4) өнімдердің, жұмыстардың, көрсетілетін қызметтердің, экономикалық қызмет түрлерінің қазақстандық сыныптауыштары;</w:t>
      </w:r>
    </w:p>
    <w:p>
      <w:pPr>
        <w:spacing w:after="0"/>
        <w:ind w:left="0"/>
        <w:jc w:val="both"/>
      </w:pPr>
      <w:r>
        <w:rPr>
          <w:rFonts w:ascii="Times New Roman"/>
          <w:b w:val="false"/>
          <w:i w:val="false"/>
          <w:color w:val="000000"/>
          <w:sz w:val="28"/>
        </w:rPr>
        <w:t>
      5) осы бағытқа сәйкес келетін қаржылық сөздіктер мен анықтамалық әдебиеттер;</w:t>
      </w:r>
    </w:p>
    <w:p>
      <w:pPr>
        <w:spacing w:after="0"/>
        <w:ind w:left="0"/>
        <w:jc w:val="both"/>
      </w:pPr>
      <w:r>
        <w:rPr>
          <w:rFonts w:ascii="Times New Roman"/>
          <w:b w:val="false"/>
          <w:i w:val="false"/>
          <w:color w:val="000000"/>
          <w:sz w:val="28"/>
        </w:rPr>
        <w:t>
      6) қаржы ұйымдары қауымдастықтарының (қоғамдық бірлестіктерінің) қорытындыларының негізінде жүргізіледі.</w:t>
      </w:r>
    </w:p>
    <w:bookmarkStart w:name="z15" w:id="12"/>
    <w:p>
      <w:pPr>
        <w:spacing w:after="0"/>
        <w:ind w:left="0"/>
        <w:jc w:val="both"/>
      </w:pPr>
      <w:r>
        <w:rPr>
          <w:rFonts w:ascii="Times New Roman"/>
          <w:b w:val="false"/>
          <w:i w:val="false"/>
          <w:color w:val="000000"/>
          <w:sz w:val="28"/>
        </w:rPr>
        <w:t xml:space="preserve">
      7. Тұтынушының таңдауын айқындайтын қаржылық көрсетілетін қызметтің тұтынушылық қасиеттері анықталған кезде: </w:t>
      </w:r>
    </w:p>
    <w:bookmarkEnd w:id="12"/>
    <w:p>
      <w:pPr>
        <w:spacing w:after="0"/>
        <w:ind w:left="0"/>
        <w:jc w:val="both"/>
      </w:pPr>
      <w:r>
        <w:rPr>
          <w:rFonts w:ascii="Times New Roman"/>
          <w:b w:val="false"/>
          <w:i w:val="false"/>
          <w:color w:val="000000"/>
          <w:sz w:val="28"/>
        </w:rPr>
        <w:t>
      1) қаржылық көрсетілетін қызметтің нысаналы мақсаты және қолданылуы, оның ішінде тұтыну мақсаты және оның негізгі тұтынушылық қасиеттері;</w:t>
      </w:r>
    </w:p>
    <w:p>
      <w:pPr>
        <w:spacing w:after="0"/>
        <w:ind w:left="0"/>
        <w:jc w:val="both"/>
      </w:pPr>
      <w:r>
        <w:rPr>
          <w:rFonts w:ascii="Times New Roman"/>
          <w:b w:val="false"/>
          <w:i w:val="false"/>
          <w:color w:val="000000"/>
          <w:sz w:val="28"/>
        </w:rPr>
        <w:t>
      2) қаржылық көрсетілетін қызметтің бағасы (тиімді сыйақы мөлшерлемесі, тариф, комиссия);</w:t>
      </w:r>
    </w:p>
    <w:p>
      <w:pPr>
        <w:spacing w:after="0"/>
        <w:ind w:left="0"/>
        <w:jc w:val="both"/>
      </w:pPr>
      <w:r>
        <w:rPr>
          <w:rFonts w:ascii="Times New Roman"/>
          <w:b w:val="false"/>
          <w:i w:val="false"/>
          <w:color w:val="000000"/>
          <w:sz w:val="28"/>
        </w:rPr>
        <w:t>
      3) қызметтерді іске асыру шарттары мен тәсілдері талданады.</w:t>
      </w:r>
    </w:p>
    <w:p>
      <w:pPr>
        <w:spacing w:after="0"/>
        <w:ind w:left="0"/>
        <w:jc w:val="both"/>
      </w:pPr>
      <w:r>
        <w:rPr>
          <w:rFonts w:ascii="Times New Roman"/>
          <w:b w:val="false"/>
          <w:i w:val="false"/>
          <w:color w:val="000000"/>
          <w:sz w:val="28"/>
        </w:rPr>
        <w:t>
      Тұтынушының таңдауын айқындайтын қаржылық көрсетілетін қызметтің тұтынушылық қасиеттерінің құрамы және қаржылық көрсетілетін қызметтің сипаттамасын нақтылаудың қажетті дәрежесі жүргізілетін зерттеудің мақсаттарына, сондай-ақ талданатын нарықтың ерекшеліктеріне байланысты болады.</w:t>
      </w:r>
    </w:p>
    <w:bookmarkStart w:name="z16" w:id="13"/>
    <w:p>
      <w:pPr>
        <w:spacing w:after="0"/>
        <w:ind w:left="0"/>
        <w:jc w:val="both"/>
      </w:pPr>
      <w:r>
        <w:rPr>
          <w:rFonts w:ascii="Times New Roman"/>
          <w:b w:val="false"/>
          <w:i w:val="false"/>
          <w:color w:val="000000"/>
          <w:sz w:val="28"/>
        </w:rPr>
        <w:t>
      8. Осы қаржылық көрсетілетін қызмет үшін әлеуетті бірін-бірі алмастыратын болып табылатын қаржылық көрсетілетін қызметтерді анықтау, оның ішінде қаралатын қаржылық көрсетілетін қызметпен экономикалық қызмет түрлерінің қазақстандық сыныптауыштарының бір сыныптауышына кіретін көрсетілетін қызметтердің елеулі қасиеттері бойынша салыстырылатын талдау арқылы жүзеге асырылады.</w:t>
      </w:r>
    </w:p>
    <w:bookmarkEnd w:id="13"/>
    <w:p>
      <w:pPr>
        <w:spacing w:after="0"/>
        <w:ind w:left="0"/>
        <w:jc w:val="both"/>
      </w:pPr>
      <w:r>
        <w:rPr>
          <w:rFonts w:ascii="Times New Roman"/>
          <w:b w:val="false"/>
          <w:i w:val="false"/>
          <w:color w:val="000000"/>
          <w:sz w:val="28"/>
        </w:rPr>
        <w:t>
      Осы қызметке сәйкес келетін нақты сыныптау позициясын белгілеу мүмкін болмаған кезде сыныптау позицияларының топтамасы қаралады.</w:t>
      </w:r>
    </w:p>
    <w:bookmarkStart w:name="z17" w:id="14"/>
    <w:p>
      <w:pPr>
        <w:spacing w:after="0"/>
        <w:ind w:left="0"/>
        <w:jc w:val="both"/>
      </w:pPr>
      <w:r>
        <w:rPr>
          <w:rFonts w:ascii="Times New Roman"/>
          <w:b w:val="false"/>
          <w:i w:val="false"/>
          <w:color w:val="000000"/>
          <w:sz w:val="28"/>
        </w:rPr>
        <w:t>
      9. Өзара алмастырылатын қаржылық көрсетілетін қызметтерді айқындау тұтынушының көрсетілетін қызметтерді іс жүзінде ауыстыруына немесе тұтынушының функционалдық мақсатын, қолданылуын, сапалық сипаттамаларын, бағасын және параметрлерін ескере отырып, тұтыну процесінде бір қаржылық көрсетілетін қызметті басқасымен ауыстыруға дайындығына негізделеді.</w:t>
      </w:r>
    </w:p>
    <w:bookmarkEnd w:id="14"/>
    <w:p>
      <w:pPr>
        <w:spacing w:after="0"/>
        <w:ind w:left="0"/>
        <w:jc w:val="both"/>
      </w:pPr>
      <w:r>
        <w:rPr>
          <w:rFonts w:ascii="Times New Roman"/>
          <w:b w:val="false"/>
          <w:i w:val="false"/>
          <w:color w:val="000000"/>
          <w:sz w:val="28"/>
        </w:rPr>
        <w:t>
      Егер тұтыну процесінде қаржылық көрсетілетін қызметті басқа көрсетілетін қызметтермен ауыстыру үшін қаржылық көрсетілетін қызметті тұтынушы елеулі шығындарға (көрсетілетін қызмет бағасының он пайызынан асатын) ие болса, онда мұндай көрсетілетін қызметтер бірін-бірі алмастыратын көрсетілетін қызметтерге жатпайды.</w:t>
      </w:r>
    </w:p>
    <w:bookmarkStart w:name="z18" w:id="15"/>
    <w:p>
      <w:pPr>
        <w:spacing w:after="0"/>
        <w:ind w:left="0"/>
        <w:jc w:val="both"/>
      </w:pPr>
      <w:r>
        <w:rPr>
          <w:rFonts w:ascii="Times New Roman"/>
          <w:b w:val="false"/>
          <w:i w:val="false"/>
          <w:color w:val="000000"/>
          <w:sz w:val="28"/>
        </w:rPr>
        <w:t>
      10. Бірін-бірі алмастыратын қаржылық көрсетінетін қызметтерді анықтаған кезде тұтынушылардың әртүрлі топтарының пікірлерінің сәйкес келмеу мүмкіндігі ескеріледі.</w:t>
      </w:r>
    </w:p>
    <w:bookmarkEnd w:id="15"/>
    <w:p>
      <w:pPr>
        <w:spacing w:after="0"/>
        <w:ind w:left="0"/>
        <w:jc w:val="both"/>
      </w:pPr>
      <w:r>
        <w:rPr>
          <w:rFonts w:ascii="Times New Roman"/>
          <w:b w:val="false"/>
          <w:i w:val="false"/>
          <w:color w:val="000000"/>
          <w:sz w:val="28"/>
        </w:rPr>
        <w:t>
      Тұтынушылардың топтары:</w:t>
      </w:r>
    </w:p>
    <w:p>
      <w:pPr>
        <w:spacing w:after="0"/>
        <w:ind w:left="0"/>
        <w:jc w:val="both"/>
      </w:pPr>
      <w:r>
        <w:rPr>
          <w:rFonts w:ascii="Times New Roman"/>
          <w:b w:val="false"/>
          <w:i w:val="false"/>
          <w:color w:val="000000"/>
          <w:sz w:val="28"/>
        </w:rPr>
        <w:t>
      1) қаржы ұйымдары клиенттерінің құрамы бойынша;</w:t>
      </w:r>
    </w:p>
    <w:p>
      <w:pPr>
        <w:spacing w:after="0"/>
        <w:ind w:left="0"/>
        <w:jc w:val="both"/>
      </w:pPr>
      <w:r>
        <w:rPr>
          <w:rFonts w:ascii="Times New Roman"/>
          <w:b w:val="false"/>
          <w:i w:val="false"/>
          <w:color w:val="000000"/>
          <w:sz w:val="28"/>
        </w:rPr>
        <w:t>
      2) қаржылық көрсетілетін қызметті алу орны бойынша;</w:t>
      </w:r>
    </w:p>
    <w:p>
      <w:pPr>
        <w:spacing w:after="0"/>
        <w:ind w:left="0"/>
        <w:jc w:val="both"/>
      </w:pPr>
      <w:r>
        <w:rPr>
          <w:rFonts w:ascii="Times New Roman"/>
          <w:b w:val="false"/>
          <w:i w:val="false"/>
          <w:color w:val="000000"/>
          <w:sz w:val="28"/>
        </w:rPr>
        <w:t>
      3) қаржылық көрсетілетін қызметке қойылатын талаптар бойынша ерекшеленеді.</w:t>
      </w:r>
    </w:p>
    <w:bookmarkStart w:name="z19" w:id="16"/>
    <w:p>
      <w:pPr>
        <w:spacing w:after="0"/>
        <w:ind w:left="0"/>
        <w:jc w:val="both"/>
      </w:pPr>
      <w:r>
        <w:rPr>
          <w:rFonts w:ascii="Times New Roman"/>
          <w:b w:val="false"/>
          <w:i w:val="false"/>
          <w:color w:val="000000"/>
          <w:sz w:val="28"/>
        </w:rPr>
        <w:t>
      11. Талдау жүргізу кезінде Талдау жүргізу кезеңінде қалыптасқан нарықтық бағалар қолданылады, сондай-ақ тиісті қаржылық көрсетінетін қызметтер нарығында операцияларды жүзеге асыратын қаржы ұйымдарының қызметтері ескеріледі.</w:t>
      </w:r>
    </w:p>
    <w:bookmarkEnd w:id="16"/>
    <w:bookmarkStart w:name="z20" w:id="17"/>
    <w:p>
      <w:pPr>
        <w:spacing w:after="0"/>
        <w:ind w:left="0"/>
        <w:jc w:val="left"/>
      </w:pPr>
      <w:r>
        <w:rPr>
          <w:rFonts w:ascii="Times New Roman"/>
          <w:b/>
          <w:i w:val="false"/>
          <w:color w:val="000000"/>
        </w:rPr>
        <w:t xml:space="preserve"> 3-тарау. Қаржылық көрсетілетін қызметтер нарығыныңшекараларын айқындау</w:t>
      </w:r>
    </w:p>
    <w:bookmarkEnd w:id="17"/>
    <w:bookmarkStart w:name="z21" w:id="18"/>
    <w:p>
      <w:pPr>
        <w:spacing w:after="0"/>
        <w:ind w:left="0"/>
        <w:jc w:val="both"/>
      </w:pPr>
      <w:r>
        <w:rPr>
          <w:rFonts w:ascii="Times New Roman"/>
          <w:b w:val="false"/>
          <w:i w:val="false"/>
          <w:color w:val="000000"/>
          <w:sz w:val="28"/>
        </w:rPr>
        <w:t>
      12. Қаржылық көрсетілетін қызметтер нарығының шекаралары, егер оны осы аумақтың шегінен тыс жерден сатып алу экономикалық, технологиялық және басқа да себептер бойынша орынсыз болса, тұтынушылар қаржылық көрсетілетін қызметті немесе бірін-бірі алмастыратын көрсетілетін қызметті сатып алатын аумақты айқындайды.</w:t>
      </w:r>
    </w:p>
    <w:bookmarkEnd w:id="18"/>
    <w:bookmarkStart w:name="z22" w:id="19"/>
    <w:p>
      <w:pPr>
        <w:spacing w:after="0"/>
        <w:ind w:left="0"/>
        <w:jc w:val="both"/>
      </w:pPr>
      <w:r>
        <w:rPr>
          <w:rFonts w:ascii="Times New Roman"/>
          <w:b w:val="false"/>
          <w:i w:val="false"/>
          <w:color w:val="000000"/>
          <w:sz w:val="28"/>
        </w:rPr>
        <w:t>
      13. Талдау жүргізу кезінде нарық шекаралары болып Қазақстан Республикасының аумағы белгіленеді.</w:t>
      </w:r>
    </w:p>
    <w:bookmarkEnd w:id="19"/>
    <w:bookmarkStart w:name="z23" w:id="20"/>
    <w:p>
      <w:pPr>
        <w:spacing w:after="0"/>
        <w:ind w:left="0"/>
        <w:jc w:val="both"/>
      </w:pPr>
      <w:r>
        <w:rPr>
          <w:rFonts w:ascii="Times New Roman"/>
          <w:b w:val="false"/>
          <w:i w:val="false"/>
          <w:color w:val="000000"/>
          <w:sz w:val="28"/>
        </w:rPr>
        <w:t>
      14. Бұл ретте қаржылық көрсетілетін қызметтер нарығы мынадай негізгі секторларға бөлінеді:</w:t>
      </w:r>
    </w:p>
    <w:bookmarkEnd w:id="20"/>
    <w:p>
      <w:pPr>
        <w:spacing w:after="0"/>
        <w:ind w:left="0"/>
        <w:jc w:val="both"/>
      </w:pPr>
      <w:r>
        <w:rPr>
          <w:rFonts w:ascii="Times New Roman"/>
          <w:b w:val="false"/>
          <w:i w:val="false"/>
          <w:color w:val="000000"/>
          <w:sz w:val="28"/>
        </w:rPr>
        <w:t>
      1) екінші деңгейдегі банктер және банктік операциялардың жекелеген түрлерін жүзеге асыратын ұйымдар көрсететін қаржылық көрсетілетін қызметтер нарығы;</w:t>
      </w:r>
    </w:p>
    <w:p>
      <w:pPr>
        <w:spacing w:after="0"/>
        <w:ind w:left="0"/>
        <w:jc w:val="both"/>
      </w:pPr>
      <w:r>
        <w:rPr>
          <w:rFonts w:ascii="Times New Roman"/>
          <w:b w:val="false"/>
          <w:i w:val="false"/>
          <w:color w:val="000000"/>
          <w:sz w:val="28"/>
        </w:rPr>
        <w:t>
      2) сақтандыру ұйымдары көрсететін қаржылық көрсетілетін қызметтер нарығы;</w:t>
      </w:r>
    </w:p>
    <w:p>
      <w:pPr>
        <w:spacing w:after="0"/>
        <w:ind w:left="0"/>
        <w:jc w:val="both"/>
      </w:pPr>
      <w:r>
        <w:rPr>
          <w:rFonts w:ascii="Times New Roman"/>
          <w:b w:val="false"/>
          <w:i w:val="false"/>
          <w:color w:val="000000"/>
          <w:sz w:val="28"/>
        </w:rPr>
        <w:t>
      3) бағалы қағаздар нарығында қаржы ұйымдары көрсететін қаржылық көрсетілетін қызметтер нарығы.</w:t>
      </w:r>
    </w:p>
    <w:bookmarkStart w:name="z24" w:id="21"/>
    <w:p>
      <w:pPr>
        <w:spacing w:after="0"/>
        <w:ind w:left="0"/>
        <w:jc w:val="left"/>
      </w:pPr>
      <w:r>
        <w:rPr>
          <w:rFonts w:ascii="Times New Roman"/>
          <w:b/>
          <w:i w:val="false"/>
          <w:color w:val="000000"/>
        </w:rPr>
        <w:t xml:space="preserve"> 4-тарау. Қаржылық көрсетілетін қызметтер нарығын зерттеудің уақыт аралығын айқындау</w:t>
      </w:r>
    </w:p>
    <w:bookmarkEnd w:id="21"/>
    <w:bookmarkStart w:name="z25" w:id="22"/>
    <w:p>
      <w:pPr>
        <w:spacing w:after="0"/>
        <w:ind w:left="0"/>
        <w:jc w:val="both"/>
      </w:pPr>
      <w:r>
        <w:rPr>
          <w:rFonts w:ascii="Times New Roman"/>
          <w:b w:val="false"/>
          <w:i w:val="false"/>
          <w:color w:val="000000"/>
          <w:sz w:val="28"/>
        </w:rPr>
        <w:t>
      15. Қаржылық көрсетілетін қызметтер нарығын зерттеудің уақыт аралығы зерттеу мақсатына, нарықтың ерекшеліктеріне және ақпараттың қолжетімділігіне байланысты айқындалады.</w:t>
      </w:r>
    </w:p>
    <w:bookmarkEnd w:id="22"/>
    <w:bookmarkStart w:name="z26" w:id="23"/>
    <w:p>
      <w:pPr>
        <w:spacing w:after="0"/>
        <w:ind w:left="0"/>
        <w:jc w:val="both"/>
      </w:pPr>
      <w:r>
        <w:rPr>
          <w:rFonts w:ascii="Times New Roman"/>
          <w:b w:val="false"/>
          <w:i w:val="false"/>
          <w:color w:val="000000"/>
          <w:sz w:val="28"/>
        </w:rPr>
        <w:t>
      16. Қаржылық көрсетілетін қызметтер нарығын зерделеу кезінде Қазақстан Республикасының бәсекелестікті қорғау саласындағы заңнамасының бұзылуына байланысты өтініште жазылған оқиғаның (фактінің) не осындай бұзушылық туралы мәліметтер алынған күннің алдындағы кезеңді айқындау ұсынылады.</w:t>
      </w:r>
    </w:p>
    <w:bookmarkEnd w:id="23"/>
    <w:p>
      <w:pPr>
        <w:spacing w:after="0"/>
        <w:ind w:left="0"/>
        <w:jc w:val="both"/>
      </w:pPr>
      <w:r>
        <w:rPr>
          <w:rFonts w:ascii="Times New Roman"/>
          <w:b w:val="false"/>
          <w:i w:val="false"/>
          <w:color w:val="000000"/>
          <w:sz w:val="28"/>
        </w:rPr>
        <w:t>
      Қаржы ұйымының үстем немесе монополиялық жағдайын белгілеу мақсатында талдаудың ең аз уақыт аралығы бір жылды немесе егер ол бір жылдан аз уақытты құраса, қаржы қызметтері нарығының жұмыс істеу мерзімін құрайды.</w:t>
      </w:r>
    </w:p>
    <w:p>
      <w:pPr>
        <w:spacing w:after="0"/>
        <w:ind w:left="0"/>
        <w:jc w:val="both"/>
      </w:pPr>
      <w:r>
        <w:rPr>
          <w:rFonts w:ascii="Times New Roman"/>
          <w:b w:val="false"/>
          <w:i w:val="false"/>
          <w:color w:val="000000"/>
          <w:sz w:val="28"/>
        </w:rPr>
        <w:t>
      Қаржылық көрсетілетін қызметтер нарығының барлық сипаттамалары факт бойынша бір уақыт аралығы үшін анықталады. Сол сияқты, қаржылық көрсетілетін қызметтер нарығын дамыту перспективаларын зерделеу кезінде барлық сипаттамалар бір болашақ уақыт аралығы үшін анықталады.</w:t>
      </w:r>
    </w:p>
    <w:p>
      <w:pPr>
        <w:spacing w:after="0"/>
        <w:ind w:left="0"/>
        <w:jc w:val="both"/>
      </w:pPr>
      <w:r>
        <w:rPr>
          <w:rFonts w:ascii="Times New Roman"/>
          <w:b w:val="false"/>
          <w:i w:val="false"/>
          <w:color w:val="000000"/>
          <w:sz w:val="28"/>
        </w:rPr>
        <w:t>
      Қаржылық көрсетілетін қызметтер нарығындағы бәсекелестіктің жай-күйін сипаттайтын көрсеткіштерді есептеу кезінде нақты уақыт аралығына қатысты деректер пайдаланылады.</w:t>
      </w:r>
    </w:p>
    <w:bookmarkStart w:name="z27" w:id="24"/>
    <w:p>
      <w:pPr>
        <w:spacing w:after="0"/>
        <w:ind w:left="0"/>
        <w:jc w:val="both"/>
      </w:pPr>
      <w:r>
        <w:rPr>
          <w:rFonts w:ascii="Times New Roman"/>
          <w:b w:val="false"/>
          <w:i w:val="false"/>
          <w:color w:val="000000"/>
          <w:sz w:val="28"/>
        </w:rPr>
        <w:t>
      17. Осы Әдістеменің 3-тармағының 1) тармақшасы бойынша қаралатын нарықта Талдау, сондай-ақ мемлекеттік бақылау жүзеге асырылатын іс-әрекеттер жасалғаннан кейін бәсекелестіктің жай-күйін ескеретін талдау жүргізіледі.</w:t>
      </w:r>
    </w:p>
    <w:bookmarkEnd w:id="24"/>
    <w:bookmarkStart w:name="z28" w:id="25"/>
    <w:p>
      <w:pPr>
        <w:spacing w:after="0"/>
        <w:ind w:left="0"/>
        <w:jc w:val="both"/>
      </w:pPr>
      <w:r>
        <w:rPr>
          <w:rFonts w:ascii="Times New Roman"/>
          <w:b w:val="false"/>
          <w:i w:val="false"/>
          <w:color w:val="000000"/>
          <w:sz w:val="28"/>
        </w:rPr>
        <w:t>
      18. Қаржылық көрсетілетін қызметтер нарығының барлық сипаттамалары белгіленген уақыт аралығы шегінде айқындалады.</w:t>
      </w:r>
    </w:p>
    <w:bookmarkEnd w:id="25"/>
    <w:bookmarkStart w:name="z29" w:id="26"/>
    <w:p>
      <w:pPr>
        <w:spacing w:after="0"/>
        <w:ind w:left="0"/>
        <w:jc w:val="left"/>
      </w:pPr>
      <w:r>
        <w:rPr>
          <w:rFonts w:ascii="Times New Roman"/>
          <w:b/>
          <w:i w:val="false"/>
          <w:color w:val="000000"/>
        </w:rPr>
        <w:t xml:space="preserve"> 5-тарау. Қаржылық көрсетілетін қызметтер нарығы субъектілерінің құрамын айқындау</w:t>
      </w:r>
    </w:p>
    <w:bookmarkEnd w:id="26"/>
    <w:bookmarkStart w:name="z30" w:id="27"/>
    <w:p>
      <w:pPr>
        <w:spacing w:after="0"/>
        <w:ind w:left="0"/>
        <w:jc w:val="both"/>
      </w:pPr>
      <w:r>
        <w:rPr>
          <w:rFonts w:ascii="Times New Roman"/>
          <w:b w:val="false"/>
          <w:i w:val="false"/>
          <w:color w:val="000000"/>
          <w:sz w:val="28"/>
        </w:rPr>
        <w:t>
      19. Қаржылық көрсетілетін қызметтер нарығы субъектілерінің құрамына оның шекараларында белгілі бір уақыт аралығы шегінде қызмет көрсететін нарықтың барлық субъектілері енгізіледі.</w:t>
      </w:r>
    </w:p>
    <w:bookmarkEnd w:id="27"/>
    <w:bookmarkStart w:name="z31" w:id="28"/>
    <w:p>
      <w:pPr>
        <w:spacing w:after="0"/>
        <w:ind w:left="0"/>
        <w:jc w:val="both"/>
      </w:pPr>
      <w:r>
        <w:rPr>
          <w:rFonts w:ascii="Times New Roman"/>
          <w:b w:val="false"/>
          <w:i w:val="false"/>
          <w:color w:val="000000"/>
          <w:sz w:val="28"/>
        </w:rPr>
        <w:t>
      20. Тұлғалар тобын құрайтын қаржылық көрсетілетін қызметтер нарығының субъектілері қаржылық көрсетілетін қызметтер нарығының бір субъектісі ретінде қаралады.</w:t>
      </w:r>
    </w:p>
    <w:bookmarkEnd w:id="28"/>
    <w:bookmarkStart w:name="z32" w:id="29"/>
    <w:p>
      <w:pPr>
        <w:spacing w:after="0"/>
        <w:ind w:left="0"/>
        <w:jc w:val="both"/>
      </w:pPr>
      <w:r>
        <w:rPr>
          <w:rFonts w:ascii="Times New Roman"/>
          <w:b w:val="false"/>
          <w:i w:val="false"/>
          <w:color w:val="000000"/>
          <w:sz w:val="28"/>
        </w:rPr>
        <w:t>
      21. Зерттеудің уақыт аралығын, қаржылық көрсетілетін қызметтер нарығының шекаралары шеңберіндегі өзара алмасушылықты айқындау кезінде алынған ақпараттың негізінде қаралатын нарықта жұмыс істейтін қаржылық көрсетілетін қызметтер нарығының субъектілері айқындалады, олар үшін оларды сәйкестендіруге мүмкіндік беретін мынадай деректер белгіленеді:</w:t>
      </w:r>
    </w:p>
    <w:bookmarkEnd w:id="29"/>
    <w:p>
      <w:pPr>
        <w:spacing w:after="0"/>
        <w:ind w:left="0"/>
        <w:jc w:val="both"/>
      </w:pPr>
      <w:r>
        <w:rPr>
          <w:rFonts w:ascii="Times New Roman"/>
          <w:b w:val="false"/>
          <w:i w:val="false"/>
          <w:color w:val="000000"/>
          <w:sz w:val="28"/>
        </w:rPr>
        <w:t>
      1) толық атауы (ұйымдық-құқықтық нысанын көрсете отырып);</w:t>
      </w:r>
    </w:p>
    <w:p>
      <w:pPr>
        <w:spacing w:after="0"/>
        <w:ind w:left="0"/>
        <w:jc w:val="both"/>
      </w:pPr>
      <w:r>
        <w:rPr>
          <w:rFonts w:ascii="Times New Roman"/>
          <w:b w:val="false"/>
          <w:i w:val="false"/>
          <w:color w:val="000000"/>
          <w:sz w:val="28"/>
        </w:rPr>
        <w:t>
      2) мекенжайы (орналасқан жері);</w:t>
      </w:r>
    </w:p>
    <w:p>
      <w:pPr>
        <w:spacing w:after="0"/>
        <w:ind w:left="0"/>
        <w:jc w:val="both"/>
      </w:pPr>
      <w:r>
        <w:rPr>
          <w:rFonts w:ascii="Times New Roman"/>
          <w:b w:val="false"/>
          <w:i w:val="false"/>
          <w:color w:val="000000"/>
          <w:sz w:val="28"/>
        </w:rPr>
        <w:t>
      3) тұлғалар тобына тиесілігі;</w:t>
      </w:r>
    </w:p>
    <w:p>
      <w:pPr>
        <w:spacing w:after="0"/>
        <w:ind w:left="0"/>
        <w:jc w:val="both"/>
      </w:pPr>
      <w:r>
        <w:rPr>
          <w:rFonts w:ascii="Times New Roman"/>
          <w:b w:val="false"/>
          <w:i w:val="false"/>
          <w:color w:val="000000"/>
          <w:sz w:val="28"/>
        </w:rPr>
        <w:t>
      4) талданатын қаржылық көрсетілетін қызметтер нарығын тұтынушылар не бірін-бірі алмастыратын қаржылық көрсетілетін қызметтер нарығын тұтынушылар.</w:t>
      </w:r>
    </w:p>
    <w:bookmarkStart w:name="z33" w:id="30"/>
    <w:p>
      <w:pPr>
        <w:spacing w:after="0"/>
        <w:ind w:left="0"/>
        <w:jc w:val="both"/>
      </w:pPr>
      <w:r>
        <w:rPr>
          <w:rFonts w:ascii="Times New Roman"/>
          <w:b w:val="false"/>
          <w:i w:val="false"/>
          <w:color w:val="000000"/>
          <w:sz w:val="28"/>
        </w:rPr>
        <w:t>
      22. Қаржылық көрсетілетін қызметтер нарығы субъектілерінің құрамын айқындау кезінде, оның ішінде қаралып отырған нарықта жұмыс істейтін өнім берушілерден көрсетілетін қызметті сатып алатын тұтынушылар топтарының құрамы (саны) нақтыланады.</w:t>
      </w:r>
    </w:p>
    <w:bookmarkEnd w:id="30"/>
    <w:p>
      <w:pPr>
        <w:spacing w:after="0"/>
        <w:ind w:left="0"/>
        <w:jc w:val="both"/>
      </w:pPr>
      <w:r>
        <w:rPr>
          <w:rFonts w:ascii="Times New Roman"/>
          <w:b w:val="false"/>
          <w:i w:val="false"/>
          <w:color w:val="000000"/>
          <w:sz w:val="28"/>
        </w:rPr>
        <w:t>
      Егер қаржылық көрсетілетін қызметтер нарығында негізгі тұтынушылардың аз саны (он бестен кем) жұмыс істейтін болса, онда тұтынушылардың негізгі көрсетілетін қызметтерді жеткізушілермен бір тұлғалар тобына кіретіні анықталады.</w:t>
      </w:r>
    </w:p>
    <w:bookmarkStart w:name="z34" w:id="31"/>
    <w:p>
      <w:pPr>
        <w:spacing w:after="0"/>
        <w:ind w:left="0"/>
        <w:jc w:val="both"/>
      </w:pPr>
      <w:r>
        <w:rPr>
          <w:rFonts w:ascii="Times New Roman"/>
          <w:b w:val="false"/>
          <w:i w:val="false"/>
          <w:color w:val="000000"/>
          <w:sz w:val="28"/>
        </w:rPr>
        <w:t>
      23. Егер қаржылық көрсетілетін қызметтер субъектісі қаржы нарығында Қазақстан Республикасының заңнамасында белгіленген тәртіппен бірнеше лицензияланатын қызмет түрлерін жүзеге асырса, онда Талдау кезінде ол ең алдымен өзі негізгі қызметті жүзеге асыратын сектордың (банктік, сақтандыру, бағалы қағаздар) субъектісі ретінде қаралады.</w:t>
      </w:r>
    </w:p>
    <w:bookmarkEnd w:id="31"/>
    <w:p>
      <w:pPr>
        <w:spacing w:after="0"/>
        <w:ind w:left="0"/>
        <w:jc w:val="both"/>
      </w:pPr>
      <w:r>
        <w:rPr>
          <w:rFonts w:ascii="Times New Roman"/>
          <w:b w:val="false"/>
          <w:i w:val="false"/>
          <w:color w:val="000000"/>
          <w:sz w:val="28"/>
        </w:rPr>
        <w:t>
      Бұл ретте, егер әртүрлі секторлардың субъектілері бірдей қызметті, мысалы, бағалы қағаздар нарығында брокерлік және (немесе) дилерлік қызметті – банктер және брокерлер және (немесе) банктер болып табылмайтын дилерлер жүзеге асыратын болса, онда тиісті көрсетілетін қызметтер нарықтары қаржылық көрсетілетін қызметтердің жекелеген нарықтары ретінде қаралады, тиісінше қаржылық көрсетілетін қызметтердің бір нарығындағы көрсеткіштер (көлемдер, бағалар және басқа да көрсеткіштер) қаржылық көрсетілетін қызметтердің басқа нарығын талдау кезінде ескерілмейді.</w:t>
      </w:r>
    </w:p>
    <w:bookmarkStart w:name="z35" w:id="32"/>
    <w:p>
      <w:pPr>
        <w:spacing w:after="0"/>
        <w:ind w:left="0"/>
        <w:jc w:val="both"/>
      </w:pPr>
      <w:r>
        <w:rPr>
          <w:rFonts w:ascii="Times New Roman"/>
          <w:b w:val="false"/>
          <w:i w:val="false"/>
          <w:color w:val="000000"/>
          <w:sz w:val="28"/>
        </w:rPr>
        <w:t>
      24. Қаржылық көрсетілетін қызметтер құрылымы және қаржы ұйымдары клиенттерінің құрамы қаржылық көрсетілетін қызметтер нарығының шекаралары шегінде айқындалады.</w:t>
      </w:r>
    </w:p>
    <w:bookmarkEnd w:id="32"/>
    <w:p>
      <w:pPr>
        <w:spacing w:after="0"/>
        <w:ind w:left="0"/>
        <w:jc w:val="both"/>
      </w:pPr>
      <w:r>
        <w:rPr>
          <w:rFonts w:ascii="Times New Roman"/>
          <w:b w:val="false"/>
          <w:i w:val="false"/>
          <w:color w:val="000000"/>
          <w:sz w:val="28"/>
        </w:rPr>
        <w:t>
      Қаржылық көрсетілетін қызметтер нарығында, оның ішінде өз филиалдары арқылы қызмет көрсететін қаржы ұйымдары анықталады.</w:t>
      </w:r>
    </w:p>
    <w:p>
      <w:pPr>
        <w:spacing w:after="0"/>
        <w:ind w:left="0"/>
        <w:jc w:val="both"/>
      </w:pPr>
      <w:r>
        <w:rPr>
          <w:rFonts w:ascii="Times New Roman"/>
          <w:b w:val="false"/>
          <w:i w:val="false"/>
          <w:color w:val="000000"/>
          <w:sz w:val="28"/>
        </w:rPr>
        <w:t>
      Қажеттілік құрылымын саралау негізінде нақты қаржы ұйымынан қызметті сатып алатын клиенттердің (тұтынушылардың) негізгі топтары айқындалады.</w:t>
      </w:r>
    </w:p>
    <w:p>
      <w:pPr>
        <w:spacing w:after="0"/>
        <w:ind w:left="0"/>
        <w:jc w:val="both"/>
      </w:pPr>
      <w:r>
        <w:rPr>
          <w:rFonts w:ascii="Times New Roman"/>
          <w:b w:val="false"/>
          <w:i w:val="false"/>
          <w:color w:val="000000"/>
          <w:sz w:val="28"/>
        </w:rPr>
        <w:t>
      Егер зерттеу міндетіне қаржылық көрсетілетін қызметтер нарығының даму перспективаларын айқындау кіретін болса, қаржы ұйымдары мен олардың клиенттерінің саны мен құрамының ықтимал өзгеруін ескеру қажет.</w:t>
      </w:r>
    </w:p>
    <w:p>
      <w:pPr>
        <w:spacing w:after="0"/>
        <w:ind w:left="0"/>
        <w:jc w:val="both"/>
      </w:pPr>
      <w:r>
        <w:rPr>
          <w:rFonts w:ascii="Times New Roman"/>
          <w:b w:val="false"/>
          <w:i w:val="false"/>
          <w:color w:val="000000"/>
          <w:sz w:val="28"/>
        </w:rPr>
        <w:t>
      Нарықтың осы шекарасында жұмыс істейтін қаржы ұйымдарының белгілі бір қаржылық қызмет көрсетуге әлеуетті мүмкіндіктері анықталады. Осы нарыққа басқа қаржы ұйымдары мен тұтынушылардың кіруінің әлеуетті мүмкіндігі айқындалады.</w:t>
      </w:r>
    </w:p>
    <w:p>
      <w:pPr>
        <w:spacing w:after="0"/>
        <w:ind w:left="0"/>
        <w:jc w:val="both"/>
      </w:pPr>
      <w:r>
        <w:rPr>
          <w:rFonts w:ascii="Times New Roman"/>
          <w:b w:val="false"/>
          <w:i w:val="false"/>
          <w:color w:val="000000"/>
          <w:sz w:val="28"/>
        </w:rPr>
        <w:t>
      Әлеуетті бәсекелестерге мыналар жатады:</w:t>
      </w:r>
    </w:p>
    <w:p>
      <w:pPr>
        <w:spacing w:after="0"/>
        <w:ind w:left="0"/>
        <w:jc w:val="both"/>
      </w:pPr>
      <w:r>
        <w:rPr>
          <w:rFonts w:ascii="Times New Roman"/>
          <w:b w:val="false"/>
          <w:i w:val="false"/>
          <w:color w:val="000000"/>
          <w:sz w:val="28"/>
        </w:rPr>
        <w:t>
      1) қаржылық көрсетілетін қызметтер нарығының қаралып отырған шекараларында жұмыс істейтін қаржы ұйымдары;</w:t>
      </w:r>
    </w:p>
    <w:p>
      <w:pPr>
        <w:spacing w:after="0"/>
        <w:ind w:left="0"/>
        <w:jc w:val="both"/>
      </w:pPr>
      <w:r>
        <w:rPr>
          <w:rFonts w:ascii="Times New Roman"/>
          <w:b w:val="false"/>
          <w:i w:val="false"/>
          <w:color w:val="000000"/>
          <w:sz w:val="28"/>
        </w:rPr>
        <w:t>
      2) қаржылық көрсетілетін қызметтер нарығында қызметті жүзеге асыруға тиісті лицензиясы бар, қаржы қызметтері нарығының қаралып отырған шекараларында жұмыс істейтін қаржы ұйымдары.</w:t>
      </w:r>
    </w:p>
    <w:bookmarkStart w:name="z36" w:id="33"/>
    <w:p>
      <w:pPr>
        <w:spacing w:after="0"/>
        <w:ind w:left="0"/>
        <w:jc w:val="left"/>
      </w:pPr>
      <w:r>
        <w:rPr>
          <w:rFonts w:ascii="Times New Roman"/>
          <w:b/>
          <w:i w:val="false"/>
          <w:color w:val="000000"/>
        </w:rPr>
        <w:t xml:space="preserve"> 6-тарау. Қаржылық көрсетілетін қызметтер нарығының көлемін және қаржылық көрсетілетін қызметтер нарығы субъектілерінің үлестерін есептеу</w:t>
      </w:r>
    </w:p>
    <w:bookmarkEnd w:id="33"/>
    <w:bookmarkStart w:name="z37" w:id="34"/>
    <w:p>
      <w:pPr>
        <w:spacing w:after="0"/>
        <w:ind w:left="0"/>
        <w:jc w:val="both"/>
      </w:pPr>
      <w:r>
        <w:rPr>
          <w:rFonts w:ascii="Times New Roman"/>
          <w:b w:val="false"/>
          <w:i w:val="false"/>
          <w:color w:val="000000"/>
          <w:sz w:val="28"/>
        </w:rPr>
        <w:t>
      25. Қаржы қызметтерін көрсету нарығының сыйымдылығы және қаржы ұйымының үлесі қаржылық көрсетілетін қызметтер нарығының шекаралары, клиенттер (тұтынушылар) және бәсекелестер құрамдары шеңберінде нақты бір көрсетілетін қаржы қызметінде белгілі бір уақыт кезеңі үшін айқындалады.</w:t>
      </w:r>
    </w:p>
    <w:bookmarkEnd w:id="34"/>
    <w:p>
      <w:pPr>
        <w:spacing w:after="0"/>
        <w:ind w:left="0"/>
        <w:jc w:val="both"/>
      </w:pPr>
      <w:r>
        <w:rPr>
          <w:rFonts w:ascii="Times New Roman"/>
          <w:b w:val="false"/>
          <w:i w:val="false"/>
          <w:color w:val="000000"/>
          <w:sz w:val="28"/>
        </w:rPr>
        <w:t>
      Қаржы нарығының сыйымдылығы белгілі бір кезеңде барлық қаржы ұйымдары жүзеге асыратын қаржылық көрсетілетін қызметте көлемінің сомасы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Vfr – қаржылық көрсетілетін қызметтер нарығының сыйымдылығы;</w:t>
      </w:r>
    </w:p>
    <w:p>
      <w:pPr>
        <w:spacing w:after="0"/>
        <w:ind w:left="0"/>
        <w:jc w:val="both"/>
      </w:pPr>
      <w:r>
        <w:rPr>
          <w:rFonts w:ascii="Times New Roman"/>
          <w:b w:val="false"/>
          <w:i w:val="false"/>
          <w:color w:val="000000"/>
          <w:sz w:val="28"/>
        </w:rPr>
        <w:t>
      SUM –қаржылық көрсетілетін қызметтер көлемінің сомасы;</w:t>
      </w:r>
    </w:p>
    <w:p>
      <w:pPr>
        <w:spacing w:after="0"/>
        <w:ind w:left="0"/>
        <w:jc w:val="both"/>
      </w:pPr>
      <w:r>
        <w:rPr>
          <w:rFonts w:ascii="Times New Roman"/>
          <w:b w:val="false"/>
          <w:i w:val="false"/>
          <w:color w:val="000000"/>
          <w:sz w:val="28"/>
        </w:rPr>
        <w:t>
      Vi – i-ші қаржы ұйымының қаржылық көрсетілетін қызметтерінің көлемі;</w:t>
      </w:r>
    </w:p>
    <w:p>
      <w:pPr>
        <w:spacing w:after="0"/>
        <w:ind w:left="0"/>
        <w:jc w:val="both"/>
      </w:pPr>
      <w:r>
        <w:rPr>
          <w:rFonts w:ascii="Times New Roman"/>
          <w:b w:val="false"/>
          <w:i w:val="false"/>
          <w:color w:val="000000"/>
          <w:sz w:val="28"/>
        </w:rPr>
        <w:t>
      i = 1, 2,..., n – қаржылық көрсетілетін қызметтер нарығында жұмыс істейтін қаржы ұйымдарының саны.</w:t>
      </w:r>
    </w:p>
    <w:p>
      <w:pPr>
        <w:spacing w:after="0"/>
        <w:ind w:left="0"/>
        <w:jc w:val="both"/>
      </w:pPr>
      <w:r>
        <w:rPr>
          <w:rFonts w:ascii="Times New Roman"/>
          <w:b w:val="false"/>
          <w:i w:val="false"/>
          <w:color w:val="000000"/>
          <w:sz w:val="28"/>
        </w:rPr>
        <w:t>
      Қаржылық көрсетілетін қызметтер нарығының сыйымдылығын есептеу кезінде пайдаланылатын көрсеткіштер заттай да, құндық та мәнде өлшенеді.</w:t>
      </w:r>
    </w:p>
    <w:bookmarkStart w:name="z38" w:id="35"/>
    <w:p>
      <w:pPr>
        <w:spacing w:after="0"/>
        <w:ind w:left="0"/>
        <w:jc w:val="both"/>
      </w:pPr>
      <w:r>
        <w:rPr>
          <w:rFonts w:ascii="Times New Roman"/>
          <w:b w:val="false"/>
          <w:i w:val="false"/>
          <w:color w:val="000000"/>
          <w:sz w:val="28"/>
        </w:rPr>
        <w:t>
      26. Қаралып отырған қаржылық көрсетілетін қызметтер нарығындағы қаржы ұйымының үлесі ол көрсеткен белгілі бір қаржы қызметі түрінің белгілі бір кезеңде көрсетілетін қызметтердің белгілі түрі нарығының жалпы сыйымдылығына пайыздық арақатынасы ретінде айқындалады: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Di – қаралып отырған қаржы қызметтерін көрсету нарығындағы қаржы ұйымының үлесі;</w:t>
      </w:r>
    </w:p>
    <w:p>
      <w:pPr>
        <w:spacing w:after="0"/>
        <w:ind w:left="0"/>
        <w:jc w:val="both"/>
      </w:pPr>
      <w:r>
        <w:rPr>
          <w:rFonts w:ascii="Times New Roman"/>
          <w:b w:val="false"/>
          <w:i w:val="false"/>
          <w:color w:val="000000"/>
          <w:sz w:val="28"/>
        </w:rPr>
        <w:t>
      Vi – i-ші қаржы ұйымының қаржылық көрсетілетін қызметтерінің көлемі;</w:t>
      </w:r>
    </w:p>
    <w:p>
      <w:pPr>
        <w:spacing w:after="0"/>
        <w:ind w:left="0"/>
        <w:jc w:val="both"/>
      </w:pPr>
      <w:r>
        <w:rPr>
          <w:rFonts w:ascii="Times New Roman"/>
          <w:b w:val="false"/>
          <w:i w:val="false"/>
          <w:color w:val="000000"/>
          <w:sz w:val="28"/>
        </w:rPr>
        <w:t>
      Vfr – қаржылық көрсетілетін қызметтер нарығының сыйымдылығы .</w:t>
      </w:r>
    </w:p>
    <w:p>
      <w:pPr>
        <w:spacing w:after="0"/>
        <w:ind w:left="0"/>
        <w:jc w:val="both"/>
      </w:pPr>
      <w:r>
        <w:rPr>
          <w:rFonts w:ascii="Times New Roman"/>
          <w:b w:val="false"/>
          <w:i w:val="false"/>
          <w:color w:val="000000"/>
          <w:sz w:val="28"/>
        </w:rPr>
        <w:t>
      Қаржылық көрсетілетін қызметтер нарығы субъектісінің үлесін есептеу кезінде пайдаланылатын көрсеткіштер қаржы нарығы сыйымдылығын есептеудегі өлшем бірліктерінде келтіріледі.</w:t>
      </w:r>
    </w:p>
    <w:p>
      <w:pPr>
        <w:spacing w:after="0"/>
        <w:ind w:left="0"/>
        <w:jc w:val="both"/>
      </w:pPr>
      <w:r>
        <w:rPr>
          <w:rFonts w:ascii="Times New Roman"/>
          <w:b w:val="false"/>
          <w:i w:val="false"/>
          <w:color w:val="000000"/>
          <w:sz w:val="28"/>
        </w:rPr>
        <w:t>
      Қаржылық көрсетілетін қызметтер нарығының көлемін айқындау кезінде талданып отырған нарық көрсетілетін қызметтерді тұтынушылар топтары бойынша да бөлінеді.</w:t>
      </w:r>
    </w:p>
    <w:p>
      <w:pPr>
        <w:spacing w:after="0"/>
        <w:ind w:left="0"/>
        <w:jc w:val="both"/>
      </w:pPr>
      <w:r>
        <w:rPr>
          <w:rFonts w:ascii="Times New Roman"/>
          <w:b w:val="false"/>
          <w:i w:val="false"/>
          <w:color w:val="000000"/>
          <w:sz w:val="28"/>
        </w:rPr>
        <w:t>
      Банк секторының көрсетілетін қызметтерін зерттеу кезінде кәсіпкерлік субъектілері болып табылатын клиенттер мынадай топтар бойынша жіктеледі: шағын, орта және ірі бизнес субъектілері.</w:t>
      </w:r>
    </w:p>
    <w:bookmarkStart w:name="z39" w:id="36"/>
    <w:p>
      <w:pPr>
        <w:spacing w:after="0"/>
        <w:ind w:left="0"/>
        <w:jc w:val="both"/>
      </w:pPr>
      <w:r>
        <w:rPr>
          <w:rFonts w:ascii="Times New Roman"/>
          <w:b w:val="false"/>
          <w:i w:val="false"/>
          <w:color w:val="000000"/>
          <w:sz w:val="28"/>
        </w:rPr>
        <w:t>
      27. Бір адамдар тобына кіретін, нақ сол бір қаржылық көрсетілетін қызметтер нарығында жұмыс істейтін қаржы ұйымдарының нарықтағы үлесі адамдар тобы үшін жиынтығында айқындалады. Осылайша, шешімдер қабылдауда тәуелсіз, дербес қаржы ұйымдарының құрамын айқындау кезінде қаржылық көрсетілетін қызметтер нарығында жұмыс істейтін қаржы ұйымдарының жалпы саны азаяды және біріктірілген қатысушылар пайда болады.</w:t>
      </w:r>
    </w:p>
    <w:bookmarkEnd w:id="36"/>
    <w:p>
      <w:pPr>
        <w:spacing w:after="0"/>
        <w:ind w:left="0"/>
        <w:jc w:val="both"/>
      </w:pPr>
      <w:r>
        <w:rPr>
          <w:rFonts w:ascii="Times New Roman"/>
          <w:b w:val="false"/>
          <w:i w:val="false"/>
          <w:color w:val="000000"/>
          <w:sz w:val="28"/>
        </w:rPr>
        <w:t>
      Қаржылық көрсетілетін қызметтер нарығының тәуелсіз қатысушыларының белгілі бір санына сүйене отырып, нарықтың шоғырлану көрсеткіштерін есептеу қажет.</w:t>
      </w:r>
    </w:p>
    <w:p>
      <w:pPr>
        <w:spacing w:after="0"/>
        <w:ind w:left="0"/>
        <w:jc w:val="both"/>
      </w:pPr>
      <w:r>
        <w:rPr>
          <w:rFonts w:ascii="Times New Roman"/>
          <w:b w:val="false"/>
          <w:i w:val="false"/>
          <w:color w:val="000000"/>
          <w:sz w:val="28"/>
        </w:rPr>
        <w:t>
      Қаржылық көрсетілетін қызметтер нарығындағы қаржылық көрсетілетін қызметтер нарығы субъектісінің (адамдар тобының) үлесі белгіленген уақыт аралығына, қаралып отырған қаржы қызметтерін көрсету нарығының шекараларына қатысты айқындалады.</w:t>
      </w:r>
    </w:p>
    <w:bookmarkStart w:name="z40" w:id="37"/>
    <w:p>
      <w:pPr>
        <w:spacing w:after="0"/>
        <w:ind w:left="0"/>
        <w:jc w:val="both"/>
      </w:pPr>
      <w:r>
        <w:rPr>
          <w:rFonts w:ascii="Times New Roman"/>
          <w:b w:val="false"/>
          <w:i w:val="false"/>
          <w:color w:val="000000"/>
          <w:sz w:val="28"/>
        </w:rPr>
        <w:t>
      28. Екінші деңгейдегі банктер және банктік операциялардың жекелеген түрлерін жүзеге асыратын ұйымдар көрсететін қызметтердің негізгі түрлерінің көлемін есептеу кезінде мынадай шарттар қабылданады:</w:t>
      </w:r>
    </w:p>
    <w:bookmarkEnd w:id="37"/>
    <w:p>
      <w:pPr>
        <w:spacing w:after="0"/>
        <w:ind w:left="0"/>
        <w:jc w:val="both"/>
      </w:pPr>
      <w:r>
        <w:rPr>
          <w:rFonts w:ascii="Times New Roman"/>
          <w:b w:val="false"/>
          <w:i w:val="false"/>
          <w:color w:val="000000"/>
          <w:sz w:val="28"/>
        </w:rPr>
        <w:t>
      1) банктік қарыз операциялары: баға көрсеткіші – сыйақының жылдық орташа тиімді мөлшерлемесі (бұдан әрі – СЖТМ), көрсетілген қызметтер көлемінің көрсеткіші (Vi) – құндық мәнде берілген кредиттер көлемі және жасалған шарттар саны;</w:t>
      </w:r>
    </w:p>
    <w:p>
      <w:pPr>
        <w:spacing w:after="0"/>
        <w:ind w:left="0"/>
        <w:jc w:val="both"/>
      </w:pPr>
      <w:r>
        <w:rPr>
          <w:rFonts w:ascii="Times New Roman"/>
          <w:b w:val="false"/>
          <w:i w:val="false"/>
          <w:color w:val="000000"/>
          <w:sz w:val="28"/>
        </w:rPr>
        <w:t>
      2) аударым операциялары: жеке және заңды тұлғалардың төлемдер және ақша аударымдары бойынша тапсырмаларын орындау: баға көрсеткіші – тарифтерге сәйкес төлемдерді жүзеге асыру және ақша аударымдары құны, көрсетілген қызметтер көлемінің көрсеткіші (Vi) – аударымдар сомалары және операциялар саны.</w:t>
      </w:r>
    </w:p>
    <w:p>
      <w:pPr>
        <w:spacing w:after="0"/>
        <w:ind w:left="0"/>
        <w:jc w:val="both"/>
      </w:pPr>
      <w:r>
        <w:rPr>
          <w:rFonts w:ascii="Times New Roman"/>
          <w:b w:val="false"/>
          <w:i w:val="false"/>
          <w:color w:val="000000"/>
          <w:sz w:val="28"/>
        </w:rPr>
        <w:t>
      Егер банктік операциялардың жекелеген түрлерін жүзеге асыратын ұйымдар көрсететін қызмет тұтынушы үшін өзара алмастырылатын болып табылса, онда мұндай қызмет біртұтас нарық ретінде айқындалады.</w:t>
      </w:r>
    </w:p>
    <w:p>
      <w:pPr>
        <w:spacing w:after="0"/>
        <w:ind w:left="0"/>
        <w:jc w:val="both"/>
      </w:pPr>
      <w:r>
        <w:rPr>
          <w:rFonts w:ascii="Times New Roman"/>
          <w:b w:val="false"/>
          <w:i w:val="false"/>
          <w:color w:val="000000"/>
          <w:sz w:val="28"/>
        </w:rPr>
        <w:t>
      29. Сақтандыру ұйымдары көрсететін сақтандыру қызметтерінің негізгі түрлерінің көлемін есептеу кезінде мынадай шарттар қабылданады:</w:t>
      </w:r>
    </w:p>
    <w:p>
      <w:pPr>
        <w:spacing w:after="0"/>
        <w:ind w:left="0"/>
        <w:jc w:val="both"/>
      </w:pPr>
      <w:r>
        <w:rPr>
          <w:rFonts w:ascii="Times New Roman"/>
          <w:b w:val="false"/>
          <w:i w:val="false"/>
          <w:color w:val="000000"/>
          <w:sz w:val="28"/>
        </w:rPr>
        <w:t>
      1) баға көрсеткіші – сақтандыру тарифтері (сақтандыру сыйлықақысының сақтандыру сомасына арақатынасы), көрсетілген қызметтер көлемінің көрсеткіші (Vi) – сақтандыру сыйлықақыларының көлемі;</w:t>
      </w:r>
    </w:p>
    <w:p>
      <w:pPr>
        <w:spacing w:after="0"/>
        <w:ind w:left="0"/>
        <w:jc w:val="both"/>
      </w:pPr>
      <w:r>
        <w:rPr>
          <w:rFonts w:ascii="Times New Roman"/>
          <w:b w:val="false"/>
          <w:i w:val="false"/>
          <w:color w:val="000000"/>
          <w:sz w:val="28"/>
        </w:rPr>
        <w:t>
      2) сақтандырудың бірнеше сыныптарын біріктіретін сақтандыру өнімдері қаржы қызметтерін көрсету нарықтарында сақтандырудың әрбір сыныбы бойынша ескеріледі.</w:t>
      </w:r>
    </w:p>
    <w:p>
      <w:pPr>
        <w:spacing w:after="0"/>
        <w:ind w:left="0"/>
        <w:jc w:val="both"/>
      </w:pPr>
      <w:r>
        <w:rPr>
          <w:rFonts w:ascii="Times New Roman"/>
          <w:b w:val="false"/>
          <w:i w:val="false"/>
          <w:color w:val="000000"/>
          <w:sz w:val="28"/>
        </w:rPr>
        <w:t>
      Міндетті сақтандыру қызметтерін көрсетуді (оның ішінде олардың баға белгілеуін) нақты регламенттелгенін және уәкілетті мемлекеттік органдар реттейтінін ескере отырып, монополияға қарсы орган мемлекеттік реттеу кезінде олар бойынша монополиялық жоғары және төмен бағаны есептеуді жүргізбейді.</w:t>
      </w:r>
    </w:p>
    <w:p>
      <w:pPr>
        <w:spacing w:after="0"/>
        <w:ind w:left="0"/>
        <w:jc w:val="both"/>
      </w:pPr>
      <w:r>
        <w:rPr>
          <w:rFonts w:ascii="Times New Roman"/>
          <w:b w:val="false"/>
          <w:i w:val="false"/>
          <w:color w:val="000000"/>
          <w:sz w:val="28"/>
        </w:rPr>
        <w:t xml:space="preserve">
      Сақтандыру қызметтері нарығын талдау сақтандыру сыныптары және (немесе) салалары бөлінісінде егжей-тегжейлі жүргізіледі. </w:t>
      </w:r>
    </w:p>
    <w:p>
      <w:pPr>
        <w:spacing w:after="0"/>
        <w:ind w:left="0"/>
        <w:jc w:val="both"/>
      </w:pPr>
      <w:r>
        <w:rPr>
          <w:rFonts w:ascii="Times New Roman"/>
          <w:b w:val="false"/>
          <w:i w:val="false"/>
          <w:color w:val="000000"/>
          <w:sz w:val="28"/>
        </w:rPr>
        <w:t>
      Сақтандыру ұйымдарының және сақтандыру брокерлерінің көрсетілетін қызметтері жеке нарық ретінде қаралады.</w:t>
      </w:r>
    </w:p>
    <w:bookmarkStart w:name="z41" w:id="38"/>
    <w:p>
      <w:pPr>
        <w:spacing w:after="0"/>
        <w:ind w:left="0"/>
        <w:jc w:val="both"/>
      </w:pPr>
      <w:r>
        <w:rPr>
          <w:rFonts w:ascii="Times New Roman"/>
          <w:b w:val="false"/>
          <w:i w:val="false"/>
          <w:color w:val="000000"/>
          <w:sz w:val="28"/>
        </w:rPr>
        <w:t>
      30. Бағалы қағаздар нарығында қаржы ұйымдары көрсететін қызметтердің негізгі түрлері көлемін есептеуде мынадай шарттар қабылданады:</w:t>
      </w:r>
    </w:p>
    <w:bookmarkEnd w:id="38"/>
    <w:p>
      <w:pPr>
        <w:spacing w:after="0"/>
        <w:ind w:left="0"/>
        <w:jc w:val="both"/>
      </w:pPr>
      <w:r>
        <w:rPr>
          <w:rFonts w:ascii="Times New Roman"/>
          <w:b w:val="false"/>
          <w:i w:val="false"/>
          <w:color w:val="000000"/>
          <w:sz w:val="28"/>
        </w:rPr>
        <w:t>
      1) брокерлер қызметтері үшін – баға көрсеткіші – жасалған мәмілелерден комиссиялар; көрсетілген қызметтер көлемінің көрсеткіші (Vi) – жасалған мәмілелердің көлемі.</w:t>
      </w:r>
    </w:p>
    <w:p>
      <w:pPr>
        <w:spacing w:after="0"/>
        <w:ind w:left="0"/>
        <w:jc w:val="both"/>
      </w:pPr>
      <w:r>
        <w:rPr>
          <w:rFonts w:ascii="Times New Roman"/>
          <w:b w:val="false"/>
          <w:i w:val="false"/>
          <w:color w:val="000000"/>
          <w:sz w:val="28"/>
        </w:rPr>
        <w:t>
      Дилерлік операциялар тек қана өз есебінен және өз мүддесінде жүзеге асырылатынын ескере отырып, монополияға қарсы орган мемлекеттік реттеу кезінде олар бойынша монополиялық жоғары және төмен бағаны есептеуді жүргізбейді;</w:t>
      </w:r>
    </w:p>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басқарушылардың көрсететін қызметтері үшін – баға көрсеткіші – активтерді басқарудан алынатын комиссиялар (тарифтер); көрсетілген қызметтер көлемінің көрсеткіші (Vi) - басқарудағы активтердің көлемі;</w:t>
      </w:r>
    </w:p>
    <w:p>
      <w:pPr>
        <w:spacing w:after="0"/>
        <w:ind w:left="0"/>
        <w:jc w:val="both"/>
      </w:pPr>
      <w:r>
        <w:rPr>
          <w:rFonts w:ascii="Times New Roman"/>
          <w:b w:val="false"/>
          <w:i w:val="false"/>
          <w:color w:val="000000"/>
          <w:sz w:val="28"/>
        </w:rPr>
        <w:t>
      3) кастодиандардың қызметтері үшін – баға көрсеткіші – операциялардан алынатын комиссия (тарифтер); көрсетілген қызметтер көлемінің көрсеткіші (Vi) - кастодиандық қызмет көрсетуге берілген активтердің көлемі;</w:t>
      </w:r>
    </w:p>
    <w:p>
      <w:pPr>
        <w:spacing w:after="0"/>
        <w:ind w:left="0"/>
        <w:jc w:val="both"/>
      </w:pPr>
      <w:r>
        <w:rPr>
          <w:rFonts w:ascii="Times New Roman"/>
          <w:b w:val="false"/>
          <w:i w:val="false"/>
          <w:color w:val="000000"/>
          <w:sz w:val="28"/>
        </w:rPr>
        <w:t>
      4) трансфер-агенттер көрсететін қызметтер үшін – баға көрсеткіші – құжаттарды (ақпаратты) кабылдау-тапсыру комиссиясы (тарифтері); көрсетілген қызметтер көлемінің көрсеткіші (Vi) – трансфер-агенттік қызмет көрсетуге жасалған шарттар саны;</w:t>
      </w:r>
    </w:p>
    <w:p>
      <w:pPr>
        <w:spacing w:after="0"/>
        <w:ind w:left="0"/>
        <w:jc w:val="both"/>
      </w:pPr>
      <w:r>
        <w:rPr>
          <w:rFonts w:ascii="Times New Roman"/>
          <w:b w:val="false"/>
          <w:i w:val="false"/>
          <w:color w:val="000000"/>
          <w:sz w:val="28"/>
        </w:rPr>
        <w:t>
      5) қор биржасы көрсететін қызметтер үшін - баға көрсеткіші - жасалған мәмілелер комиссиясы (тарифтері); көрсетілген қызметтер көлемінің көрсеткіші (Vi)- сауда-саттықтар (жасалған мәмілелер) көлемі және қор биржасының сауда жүйесінде айналымға жіберілген бағалы қағаздар эминенттерінің саны;</w:t>
      </w:r>
    </w:p>
    <w:p>
      <w:pPr>
        <w:spacing w:after="0"/>
        <w:ind w:left="0"/>
        <w:jc w:val="both"/>
      </w:pPr>
      <w:r>
        <w:rPr>
          <w:rFonts w:ascii="Times New Roman"/>
          <w:b w:val="false"/>
          <w:i w:val="false"/>
          <w:color w:val="000000"/>
          <w:sz w:val="28"/>
        </w:rPr>
        <w:t>
      6) ерікті зейнетақы жарналарын тарту құқығы бар инвестициялық портфельдерді басқарушылардың қызметтері үшін (ерікті жинақтаушы зейнетақы қоры) – баға көрсеткіші – активтерді басқарудан алынатын комиссиялар (тарифтер); көрсетілген қызметтер көлемінің көрсеткіші (Vi) – салымшылардың жеке зейнетақы шоттарының саны және зейнетақы жинақтарының көлемі.</w:t>
      </w:r>
    </w:p>
    <w:p>
      <w:pPr>
        <w:spacing w:after="0"/>
        <w:ind w:left="0"/>
        <w:jc w:val="both"/>
      </w:pPr>
      <w:r>
        <w:rPr>
          <w:rFonts w:ascii="Times New Roman"/>
          <w:b w:val="false"/>
          <w:i w:val="false"/>
          <w:color w:val="000000"/>
          <w:sz w:val="28"/>
        </w:rPr>
        <w:t>
      Бағалы қағаздар нарығында қаржы ұйымдары көрсететін қаржылық көрсетілетін қызметтер нарығы қызметтің лицензияланатын түрлері бойынша сегменттеледі.</w:t>
      </w:r>
    </w:p>
    <w:bookmarkStart w:name="z42" w:id="39"/>
    <w:p>
      <w:pPr>
        <w:spacing w:after="0"/>
        <w:ind w:left="0"/>
        <w:jc w:val="both"/>
      </w:pPr>
      <w:r>
        <w:rPr>
          <w:rFonts w:ascii="Times New Roman"/>
          <w:b w:val="false"/>
          <w:i w:val="false"/>
          <w:color w:val="000000"/>
          <w:sz w:val="28"/>
        </w:rPr>
        <w:t>
      31. Экономикалық шоғырлануды мемлекеттік бақылау, сондай-ақ бәсекелестікке қарсы келісімдер мен келісілген әрекеттер, үстем немесе монополиялық жағдайды теріс пайдаланудың белгілерін анықтау кезінде қаржылық көрсетілетін қызметтер нарығының жалпы көлемі оның ресми интернет-ресурсын қоса алғанда, Қазақстан Республикасының Ұлттық Банкінен және (немесе) статистика органдарынан алынған деректерден айқындалады.</w:t>
      </w:r>
    </w:p>
    <w:bookmarkEnd w:id="39"/>
    <w:p>
      <w:pPr>
        <w:spacing w:after="0"/>
        <w:ind w:left="0"/>
        <w:jc w:val="both"/>
      </w:pPr>
      <w:r>
        <w:rPr>
          <w:rFonts w:ascii="Times New Roman"/>
          <w:b w:val="false"/>
          <w:i w:val="false"/>
          <w:color w:val="000000"/>
          <w:sz w:val="28"/>
        </w:rPr>
        <w:t>
      Қаржылық көрсетілетін қызметтер нарығының жалпы көлемін, оның ресми интернет-ресурсын қоса алғанда, Қазақстан Республикасы Ұлттық Банкінің және (немесе) статистика органдарының деректері негізінде айқындау мүмкін болмаған кезде, қаржылық көрсетілетін қызметтер нарығының көлемін есептеу осы Әдістеменің 26-тармағына сәйкес жүргізіледі.</w:t>
      </w:r>
    </w:p>
    <w:bookmarkStart w:name="z43" w:id="40"/>
    <w:p>
      <w:pPr>
        <w:spacing w:after="0"/>
        <w:ind w:left="0"/>
        <w:jc w:val="left"/>
      </w:pPr>
      <w:r>
        <w:rPr>
          <w:rFonts w:ascii="Times New Roman"/>
          <w:b/>
          <w:i w:val="false"/>
          <w:color w:val="000000"/>
        </w:rPr>
        <w:t xml:space="preserve"> 7-тарау. Қаржылық қызметтерін көрсету нарығындағы бәсекелестіктің жай-күйін бағалау</w:t>
      </w:r>
    </w:p>
    <w:bookmarkEnd w:id="40"/>
    <w:bookmarkStart w:name="z44" w:id="41"/>
    <w:p>
      <w:pPr>
        <w:spacing w:after="0"/>
        <w:ind w:left="0"/>
        <w:jc w:val="both"/>
      </w:pPr>
      <w:r>
        <w:rPr>
          <w:rFonts w:ascii="Times New Roman"/>
          <w:b w:val="false"/>
          <w:i w:val="false"/>
          <w:color w:val="000000"/>
          <w:sz w:val="28"/>
        </w:rPr>
        <w:t>
      32. Нарықтың шоғырлану деңгейін айқындау үшін:</w:t>
      </w:r>
    </w:p>
    <w:bookmarkEnd w:id="41"/>
    <w:p>
      <w:pPr>
        <w:spacing w:after="0"/>
        <w:ind w:left="0"/>
        <w:jc w:val="both"/>
      </w:pPr>
      <w:r>
        <w:rPr>
          <w:rFonts w:ascii="Times New Roman"/>
          <w:b w:val="false"/>
          <w:i w:val="false"/>
          <w:color w:val="000000"/>
          <w:sz w:val="28"/>
        </w:rPr>
        <w:t>
      1) нарықтық шоғырлану коэффициенті (CR) пайдаланылады. Ірі өнім берушілердің белгілі бір санының көрсетілетін қызметті өткізуі (беруі) көлемінің аталған нарықтағы барлық өнім берушілердің қызметті өткізуінің (беруінің) жалпы көлеміне пайыздық арақатынасы ретінде есептеледі.</w:t>
      </w:r>
    </w:p>
    <w:p>
      <w:pPr>
        <w:spacing w:after="0"/>
        <w:ind w:left="0"/>
        <w:jc w:val="both"/>
      </w:pPr>
      <w:r>
        <w:rPr>
          <w:rFonts w:ascii="Times New Roman"/>
          <w:b w:val="false"/>
          <w:i w:val="false"/>
          <w:color w:val="000000"/>
          <w:sz w:val="28"/>
        </w:rPr>
        <w:t>
      Үш (CR–3) ірі өнім берушінің шоғырлану деңгейін пайдалану ұсынылады.</w:t>
      </w:r>
    </w:p>
    <w:p>
      <w:pPr>
        <w:spacing w:after="0"/>
        <w:ind w:left="0"/>
        <w:jc w:val="both"/>
      </w:pPr>
      <w:r>
        <w:rPr>
          <w:rFonts w:ascii="Times New Roman"/>
          <w:b w:val="false"/>
          <w:i w:val="false"/>
          <w:color w:val="000000"/>
          <w:sz w:val="28"/>
        </w:rPr>
        <w:t>
      2) Герфиндаль – Гиршман нарықтық шоғырлану индексі (НН) нарықта жұмыс істеп тұрған барлық өнім берушілер иеленетін үлестердің квадраттарының сомасы ретінде есептеледі.</w:t>
      </w:r>
    </w:p>
    <w:bookmarkStart w:name="z45" w:id="42"/>
    <w:p>
      <w:pPr>
        <w:spacing w:after="0"/>
        <w:ind w:left="0"/>
        <w:jc w:val="both"/>
      </w:pPr>
      <w:r>
        <w:rPr>
          <w:rFonts w:ascii="Times New Roman"/>
          <w:b w:val="false"/>
          <w:i w:val="false"/>
          <w:color w:val="000000"/>
          <w:sz w:val="28"/>
        </w:rPr>
        <w:t>
      33. Герфиндаль – Гиршман шоғырлану коэффициенттері мен индекстерінің түрлі мәндеріне сәйкес нарықтың үш типі бөлінеді:</w:t>
      </w:r>
    </w:p>
    <w:bookmarkEnd w:id="42"/>
    <w:p>
      <w:pPr>
        <w:spacing w:after="0"/>
        <w:ind w:left="0"/>
        <w:jc w:val="both"/>
      </w:pPr>
      <w:r>
        <w:rPr>
          <w:rFonts w:ascii="Times New Roman"/>
          <w:b w:val="false"/>
          <w:i w:val="false"/>
          <w:color w:val="000000"/>
          <w:sz w:val="28"/>
        </w:rPr>
        <w:t>
      1-тип – жоғары шоғырланған нарықтар: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381000"/>
                    </a:xfrm>
                    <a:prstGeom prst="rect">
                      <a:avLst/>
                    </a:prstGeom>
                  </pic:spPr>
                </pic:pic>
              </a:graphicData>
            </a:graphic>
          </wp:inline>
        </w:drawing>
      </w:r>
    </w:p>
    <w:p>
      <w:pPr>
        <w:spacing w:after="0"/>
        <w:ind w:left="0"/>
        <w:jc w:val="left"/>
      </w:pPr>
      <w:r>
        <w:rPr>
          <w:rFonts w:ascii="Times New Roman"/>
          <w:b w:val="false"/>
          <w:i w:val="false"/>
          <w:color w:val="000000"/>
          <w:sz w:val="28"/>
        </w:rPr>
        <w:t>немесе НН = 10 000 мәндер саласын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нарықтар бәсекелестігі дамымаған немесе бәсекелестігі жоқ нарықтар ретінде сипатталады, қаржылық көрсетілетін қызметтер нарығы субъектілерінің үстем немесе монополиялық жағдайы орын алады. Нарықтың монополиялану дәрежесі жоғары.</w:t>
      </w:r>
    </w:p>
    <w:p>
      <w:pPr>
        <w:spacing w:after="0"/>
        <w:ind w:left="0"/>
        <w:jc w:val="both"/>
      </w:pPr>
      <w:r>
        <w:rPr>
          <w:rFonts w:ascii="Times New Roman"/>
          <w:b w:val="false"/>
          <w:i w:val="false"/>
          <w:color w:val="000000"/>
          <w:sz w:val="28"/>
        </w:rPr>
        <w:t>
      2-тип – орташа шоғырланған нарықтар: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Нарықта бәсекелестік бар, бірақ ол жеткіліксіз дамыған, онда қаржылық көрсетілетін қызметтер нарығы субъектілерінің біркелкі болмауы орын алады.</w:t>
      </w:r>
    </w:p>
    <w:p>
      <w:pPr>
        <w:spacing w:after="0"/>
        <w:ind w:left="0"/>
        <w:jc w:val="both"/>
      </w:pPr>
      <w:r>
        <w:rPr>
          <w:rFonts w:ascii="Times New Roman"/>
          <w:b w:val="false"/>
          <w:i w:val="false"/>
          <w:color w:val="000000"/>
          <w:sz w:val="28"/>
        </w:rPr>
        <w:t>
      3-тип – төмен шоғырланған нарықтар: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нарықта, әдетте, үстем немесе монополиялық жағдайға ие қаржылық көрсетілетін қызметтер нарығы субъектілері болмаса, аталған нарықтар бәсекелестік дамыған нарықтар ретінде сипатталады. Нарықтың монополиялану дәрежесі төмен.</w:t>
      </w:r>
    </w:p>
    <w:p>
      <w:pPr>
        <w:spacing w:after="0"/>
        <w:ind w:left="0"/>
        <w:jc w:val="both"/>
      </w:pPr>
      <w:r>
        <w:rPr>
          <w:rFonts w:ascii="Times New Roman"/>
          <w:b w:val="false"/>
          <w:i w:val="false"/>
          <w:color w:val="000000"/>
          <w:sz w:val="28"/>
        </w:rPr>
        <w:t>
      Осылайша, нарықтың шоғырлану көрсеткіштері нарықтың монополиялану дәрежесін, онда қаржылық көрсетілетін қызметтер нарығы субъектілерінің болуының біркелкілігін (немесе әркелкілігін) алдын ала бағалауға мүмкіндік береді. Тиісті тауар нарығында түрлі ауқымды қызмет көрсететін өнім берушілер неғұрлым көп болса, аталған көрсеткіштердің мәні соғұрлым аз болады.</w:t>
      </w:r>
    </w:p>
    <w:p>
      <w:pPr>
        <w:spacing w:after="0"/>
        <w:ind w:left="0"/>
        <w:jc w:val="both"/>
      </w:pPr>
      <w:r>
        <w:rPr>
          <w:rFonts w:ascii="Times New Roman"/>
          <w:b w:val="false"/>
          <w:i w:val="false"/>
          <w:color w:val="000000"/>
          <w:sz w:val="28"/>
        </w:rPr>
        <w:t>
      Бір адамдар тобына кіретін қаржылық көрсетілетін қызметтер нарығы субъектілерінің үлестері қосылады және бір қаржылық көрсетілетін қызметтер нарығы субъектісінің үлесі ретінде есептеледі.</w:t>
      </w:r>
    </w:p>
    <w:bookmarkStart w:name="z46" w:id="43"/>
    <w:p>
      <w:pPr>
        <w:spacing w:after="0"/>
        <w:ind w:left="0"/>
        <w:jc w:val="both"/>
      </w:pPr>
      <w:r>
        <w:rPr>
          <w:rFonts w:ascii="Times New Roman"/>
          <w:b w:val="false"/>
          <w:i w:val="false"/>
          <w:color w:val="000000"/>
          <w:sz w:val="28"/>
        </w:rPr>
        <w:t>
      34. Нарықтың нарықтық шоғырлануын айқындау кезінде тиісті қаржылық көрсетілетін қызметтер нарығындағы адамдар тобын, атап айтқанда оларға қатысты Кодексте көзделген шарттар орындалатын жеке және (немесе) заңды тұлғалардың жиынтығын белгілеу жөнінде жұмыстар жүргізіледі.</w:t>
      </w:r>
    </w:p>
    <w:bookmarkEnd w:id="43"/>
    <w:bookmarkStart w:name="z47" w:id="44"/>
    <w:p>
      <w:pPr>
        <w:spacing w:after="0"/>
        <w:ind w:left="0"/>
        <w:jc w:val="both"/>
      </w:pPr>
      <w:r>
        <w:rPr>
          <w:rFonts w:ascii="Times New Roman"/>
          <w:b w:val="false"/>
          <w:i w:val="false"/>
          <w:color w:val="000000"/>
          <w:sz w:val="28"/>
        </w:rPr>
        <w:t>
      35. Қаржылық көрсетілетін қызметтер нарығындағы бәсекелес ортаның жай-күйін бағалау:</w:t>
      </w:r>
    </w:p>
    <w:bookmarkEnd w:id="44"/>
    <w:p>
      <w:pPr>
        <w:spacing w:after="0"/>
        <w:ind w:left="0"/>
        <w:jc w:val="both"/>
      </w:pPr>
      <w:r>
        <w:rPr>
          <w:rFonts w:ascii="Times New Roman"/>
          <w:b w:val="false"/>
          <w:i w:val="false"/>
          <w:color w:val="000000"/>
          <w:sz w:val="28"/>
        </w:rPr>
        <w:t>
      1) қаралып отырған нарықтың қаржылық көрсетілетін қызметтер нарығының қай түріне: бәсекелестігі дамыған нарыққа, бәсекелестігі жеткіліксіз дамыған нарыққа немесе бәсекелестігі дамымаған нарыққа жататындығы туралы қорытындыны;</w:t>
      </w:r>
    </w:p>
    <w:p>
      <w:pPr>
        <w:spacing w:after="0"/>
        <w:ind w:left="0"/>
        <w:jc w:val="both"/>
      </w:pPr>
      <w:r>
        <w:rPr>
          <w:rFonts w:ascii="Times New Roman"/>
          <w:b w:val="false"/>
          <w:i w:val="false"/>
          <w:color w:val="000000"/>
          <w:sz w:val="28"/>
        </w:rPr>
        <w:t xml:space="preserve">
      2) қаралып отырған нарықта бәсекелес ортаның өзгеру перспективаларының бағасын (осы Әдістеменің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қамтиды.</w:t>
      </w:r>
    </w:p>
    <w:bookmarkStart w:name="z48" w:id="45"/>
    <w:p>
      <w:pPr>
        <w:spacing w:after="0"/>
        <w:ind w:left="0"/>
        <w:jc w:val="both"/>
      </w:pPr>
      <w:r>
        <w:rPr>
          <w:rFonts w:ascii="Times New Roman"/>
          <w:b w:val="false"/>
          <w:i w:val="false"/>
          <w:color w:val="000000"/>
          <w:sz w:val="28"/>
        </w:rPr>
        <w:t>
      36. Қаралып отырған қаржылық көрсетілетін қызметтер нарығының қаржылық көрсетілетін қызметтер нарықтарының қай түріне жататыны туралы қорытынды нарықтың шоғырлану деңгейінің көрсеткіштері, нарыққа кіру кедергілерінің болуы мен еңсерілуінің негізінде беріледі.</w:t>
      </w:r>
    </w:p>
    <w:bookmarkEnd w:id="45"/>
    <w:p>
      <w:pPr>
        <w:spacing w:after="0"/>
        <w:ind w:left="0"/>
        <w:jc w:val="both"/>
      </w:pPr>
      <w:r>
        <w:rPr>
          <w:rFonts w:ascii="Times New Roman"/>
          <w:b w:val="false"/>
          <w:i w:val="false"/>
          <w:color w:val="000000"/>
          <w:sz w:val="28"/>
        </w:rPr>
        <w:t>
      37. Қаралып отырған қаржылық көрсетілетін қызметтер нарығындағы қаржылық көрсетілетін қызметтер нарығы субъектілерінің мінез-құлықтарын талдау:</w:t>
      </w:r>
    </w:p>
    <w:p>
      <w:pPr>
        <w:spacing w:after="0"/>
        <w:ind w:left="0"/>
        <w:jc w:val="both"/>
      </w:pPr>
      <w:r>
        <w:rPr>
          <w:rFonts w:ascii="Times New Roman"/>
          <w:b w:val="false"/>
          <w:i w:val="false"/>
          <w:color w:val="000000"/>
          <w:sz w:val="28"/>
        </w:rPr>
        <w:t>
      1) өнім берушілердің инновациялық қызметі мен маркетингтік стратегиясын зерделеуді;</w:t>
      </w:r>
    </w:p>
    <w:p>
      <w:pPr>
        <w:spacing w:after="0"/>
        <w:ind w:left="0"/>
        <w:jc w:val="both"/>
      </w:pPr>
      <w:r>
        <w:rPr>
          <w:rFonts w:ascii="Times New Roman"/>
          <w:b w:val="false"/>
          <w:i w:val="false"/>
          <w:color w:val="000000"/>
          <w:sz w:val="28"/>
        </w:rPr>
        <w:t>
      2) қаржылық көрсетілетін қызметтер нарығының бәсекелесетін субъектілерінің өзара тәуелділік дәрежесін анықтауды;</w:t>
      </w:r>
    </w:p>
    <w:p>
      <w:pPr>
        <w:spacing w:after="0"/>
        <w:ind w:left="0"/>
        <w:jc w:val="both"/>
      </w:pPr>
      <w:r>
        <w:rPr>
          <w:rFonts w:ascii="Times New Roman"/>
          <w:b w:val="false"/>
          <w:i w:val="false"/>
          <w:color w:val="000000"/>
          <w:sz w:val="28"/>
        </w:rPr>
        <w:t>
      3) өнім берушілердің жекелеген тұтынушыларға (тұтынушылар тобына) жеңілдіктер беру фактілерін белгілеуді;</w:t>
      </w:r>
    </w:p>
    <w:p>
      <w:pPr>
        <w:spacing w:after="0"/>
        <w:ind w:left="0"/>
        <w:jc w:val="both"/>
      </w:pPr>
      <w:r>
        <w:rPr>
          <w:rFonts w:ascii="Times New Roman"/>
          <w:b w:val="false"/>
          <w:i w:val="false"/>
          <w:color w:val="000000"/>
          <w:sz w:val="28"/>
        </w:rPr>
        <w:t>
      4) қаржылық көрсетілетін қызметтер нарығы субъектілерінің келісімдерін анықтауды қамтиды.</w:t>
      </w:r>
    </w:p>
    <w:bookmarkStart w:name="z49" w:id="46"/>
    <w:p>
      <w:pPr>
        <w:spacing w:after="0"/>
        <w:ind w:left="0"/>
        <w:jc w:val="both"/>
      </w:pPr>
      <w:r>
        <w:rPr>
          <w:rFonts w:ascii="Times New Roman"/>
          <w:b w:val="false"/>
          <w:i w:val="false"/>
          <w:color w:val="000000"/>
          <w:sz w:val="28"/>
        </w:rPr>
        <w:t>
      38. Шаруашылық қызмет нәтижелерін талдау қажет болған кезде, шаруашылық қызмет нәтижелерін бағалау, оның ішінде:</w:t>
      </w:r>
    </w:p>
    <w:bookmarkEnd w:id="46"/>
    <w:p>
      <w:pPr>
        <w:spacing w:after="0"/>
        <w:ind w:left="0"/>
        <w:jc w:val="both"/>
      </w:pPr>
      <w:r>
        <w:rPr>
          <w:rFonts w:ascii="Times New Roman"/>
          <w:b w:val="false"/>
          <w:i w:val="false"/>
          <w:color w:val="000000"/>
          <w:sz w:val="28"/>
        </w:rPr>
        <w:t>
      1) қаржылық көрсетілетін қызметтер нарығы субъектілері үшін талданып отырған қаржылық көрсетілетін қызмет бойынша пайда мен шығасылар мөлшерінің арақатынасы;</w:t>
      </w:r>
    </w:p>
    <w:p>
      <w:pPr>
        <w:spacing w:after="0"/>
        <w:ind w:left="0"/>
        <w:jc w:val="both"/>
      </w:pPr>
      <w:r>
        <w:rPr>
          <w:rFonts w:ascii="Times New Roman"/>
          <w:b w:val="false"/>
          <w:i w:val="false"/>
          <w:color w:val="000000"/>
          <w:sz w:val="28"/>
        </w:rPr>
        <w:t>
      2) қаралып отырған қаржылық көрсетілетін қызметтер нарығындағы бағалар серпіні;</w:t>
      </w:r>
    </w:p>
    <w:p>
      <w:pPr>
        <w:spacing w:after="0"/>
        <w:ind w:left="0"/>
        <w:jc w:val="both"/>
      </w:pPr>
      <w:r>
        <w:rPr>
          <w:rFonts w:ascii="Times New Roman"/>
          <w:b w:val="false"/>
          <w:i w:val="false"/>
          <w:color w:val="000000"/>
          <w:sz w:val="28"/>
        </w:rPr>
        <w:t>
      3) қаралып отырған қаржылық көрсетілетін қызметтер нарығының көлемі мен сұраныстың серпіні;</w:t>
      </w:r>
    </w:p>
    <w:p>
      <w:pPr>
        <w:spacing w:after="0"/>
        <w:ind w:left="0"/>
        <w:jc w:val="both"/>
      </w:pPr>
      <w:r>
        <w:rPr>
          <w:rFonts w:ascii="Times New Roman"/>
          <w:b w:val="false"/>
          <w:i w:val="false"/>
          <w:color w:val="000000"/>
          <w:sz w:val="28"/>
        </w:rPr>
        <w:t>
      4) қаралып отырған қаржылық көрсетілетін қызметтер нарығының ашықтығы;</w:t>
      </w:r>
    </w:p>
    <w:p>
      <w:pPr>
        <w:spacing w:after="0"/>
        <w:ind w:left="0"/>
        <w:jc w:val="both"/>
      </w:pPr>
      <w:r>
        <w:rPr>
          <w:rFonts w:ascii="Times New Roman"/>
          <w:b w:val="false"/>
          <w:i w:val="false"/>
          <w:color w:val="000000"/>
          <w:sz w:val="28"/>
        </w:rPr>
        <w:t>
      5) қаралып отырған қаржылық көрсетілетін қызметтер нарығында жаңа өнім берушілердің пайда болу жиілігі;</w:t>
      </w:r>
    </w:p>
    <w:p>
      <w:pPr>
        <w:spacing w:after="0"/>
        <w:ind w:left="0"/>
        <w:jc w:val="both"/>
      </w:pPr>
      <w:r>
        <w:rPr>
          <w:rFonts w:ascii="Times New Roman"/>
          <w:b w:val="false"/>
          <w:i w:val="false"/>
          <w:color w:val="000000"/>
          <w:sz w:val="28"/>
        </w:rPr>
        <w:t>
      6) қаралып отырған қаржылық көрсетілетін қызметтер нарығы субъектілерінің техникалық даму деңгейі қаралады.</w:t>
      </w:r>
    </w:p>
    <w:bookmarkStart w:name="z50" w:id="47"/>
    <w:p>
      <w:pPr>
        <w:spacing w:after="0"/>
        <w:ind w:left="0"/>
        <w:jc w:val="both"/>
      </w:pPr>
      <w:r>
        <w:rPr>
          <w:rFonts w:ascii="Times New Roman"/>
          <w:b w:val="false"/>
          <w:i w:val="false"/>
          <w:color w:val="000000"/>
          <w:sz w:val="28"/>
        </w:rPr>
        <w:t>
      39. Нақты талданып отырған нарықта бәсекелестіктің жай-күйінің өзгеру мүмкіндігін талдау кезінде, егер оларды жасау нәтижесінде:</w:t>
      </w:r>
    </w:p>
    <w:bookmarkEnd w:id="47"/>
    <w:p>
      <w:pPr>
        <w:spacing w:after="0"/>
        <w:ind w:left="0"/>
        <w:jc w:val="both"/>
      </w:pPr>
      <w:r>
        <w:rPr>
          <w:rFonts w:ascii="Times New Roman"/>
          <w:b w:val="false"/>
          <w:i w:val="false"/>
          <w:color w:val="000000"/>
          <w:sz w:val="28"/>
        </w:rPr>
        <w:t>
      1) Кодексте белгіленген тыйым салуларды бұзу үшін жағдайлар жасалады;</w:t>
      </w:r>
    </w:p>
    <w:p>
      <w:pPr>
        <w:spacing w:after="0"/>
        <w:ind w:left="0"/>
        <w:jc w:val="both"/>
      </w:pPr>
      <w:r>
        <w:rPr>
          <w:rFonts w:ascii="Times New Roman"/>
          <w:b w:val="false"/>
          <w:i w:val="false"/>
          <w:color w:val="000000"/>
          <w:sz w:val="28"/>
        </w:rPr>
        <w:t>
      2) қаралып отырған нарықтың шоғырлану деңгейі орташадан жоғары деңгейге көтерілсе;</w:t>
      </w:r>
    </w:p>
    <w:p>
      <w:pPr>
        <w:spacing w:after="0"/>
        <w:ind w:left="0"/>
        <w:jc w:val="both"/>
      </w:pPr>
      <w:r>
        <w:rPr>
          <w:rFonts w:ascii="Times New Roman"/>
          <w:b w:val="false"/>
          <w:i w:val="false"/>
          <w:color w:val="000000"/>
          <w:sz w:val="28"/>
        </w:rPr>
        <w:t>
      3) шоғырлану деңгейі жоғары немесе орташа қаржылық көрсетілетін қызметтер нарығына кіру кедергілері еңсерілмейтін болса;</w:t>
      </w:r>
    </w:p>
    <w:p>
      <w:pPr>
        <w:spacing w:after="0"/>
        <w:ind w:left="0"/>
        <w:jc w:val="both"/>
      </w:pPr>
      <w:r>
        <w:rPr>
          <w:rFonts w:ascii="Times New Roman"/>
          <w:b w:val="false"/>
          <w:i w:val="false"/>
          <w:color w:val="000000"/>
          <w:sz w:val="28"/>
        </w:rPr>
        <w:t>
      4) қаралып отырған қаржылық көрсетілетін қызметтер нарығындағы қаржылық көрсетілетін қызметтер нарығы субъектілерінің іс-әрекеттерін үйлестіру үшін қолайлы алғышарттар жасалса;</w:t>
      </w:r>
    </w:p>
    <w:p>
      <w:pPr>
        <w:spacing w:after="0"/>
        <w:ind w:left="0"/>
        <w:jc w:val="both"/>
      </w:pPr>
      <w:r>
        <w:rPr>
          <w:rFonts w:ascii="Times New Roman"/>
          <w:b w:val="false"/>
          <w:i w:val="false"/>
          <w:color w:val="000000"/>
          <w:sz w:val="28"/>
        </w:rPr>
        <w:t>
      5) аталған көрсетілетін қызметтердің шектеулі ұсынылуы кезінде тұтынушының (тұтынушылардың) бір көрсетілетін қызметті басқаларымен (өзара алмастырылатын қызметтер тобынан) алмастыру мүмкіндігі төмендесе, мәмілелер және іс-әрекеттер бәсекелестікті шектейді деп танылады.</w:t>
      </w:r>
    </w:p>
    <w:p>
      <w:pPr>
        <w:spacing w:after="0"/>
        <w:ind w:left="0"/>
        <w:jc w:val="both"/>
      </w:pPr>
      <w:r>
        <w:rPr>
          <w:rFonts w:ascii="Times New Roman"/>
          <w:b w:val="false"/>
          <w:i w:val="false"/>
          <w:color w:val="000000"/>
          <w:sz w:val="28"/>
        </w:rPr>
        <w:t xml:space="preserve">
      Осы тармақтың күші Қазақстан Республикасының қаржылық тұрақтылығын қамтамасыз етуге және қаржылық көрсетілетін қызметтерді тұтынушылардың құқықтарын қорғауға байланысты мәмілелер мен әрекеттерге қолданылмайды. </w:t>
      </w:r>
    </w:p>
    <w:bookmarkStart w:name="z51" w:id="48"/>
    <w:p>
      <w:pPr>
        <w:spacing w:after="0"/>
        <w:ind w:left="0"/>
        <w:jc w:val="both"/>
      </w:pPr>
      <w:r>
        <w:rPr>
          <w:rFonts w:ascii="Times New Roman"/>
          <w:b w:val="false"/>
          <w:i w:val="false"/>
          <w:color w:val="000000"/>
          <w:sz w:val="28"/>
        </w:rPr>
        <w:t>
      40. Жасалып отырған мәмілелердің оң әсерін айқындау кезінде мынадай өзгерістер де қаралады:</w:t>
      </w:r>
    </w:p>
    <w:bookmarkEnd w:id="48"/>
    <w:p>
      <w:pPr>
        <w:spacing w:after="0"/>
        <w:ind w:left="0"/>
        <w:jc w:val="both"/>
      </w:pPr>
      <w:r>
        <w:rPr>
          <w:rFonts w:ascii="Times New Roman"/>
          <w:b w:val="false"/>
          <w:i w:val="false"/>
          <w:color w:val="000000"/>
          <w:sz w:val="28"/>
        </w:rPr>
        <w:t>
      1) аталған қаржылық көрсетілетін қызметтер пайдасы мен шығасылары (тиімділік, рентабельділік көрсеткіштері);</w:t>
      </w:r>
    </w:p>
    <w:p>
      <w:pPr>
        <w:spacing w:after="0"/>
        <w:ind w:left="0"/>
        <w:jc w:val="both"/>
      </w:pPr>
      <w:r>
        <w:rPr>
          <w:rFonts w:ascii="Times New Roman"/>
          <w:b w:val="false"/>
          <w:i w:val="false"/>
          <w:color w:val="000000"/>
          <w:sz w:val="28"/>
        </w:rPr>
        <w:t>
      2) аталған көрсетілетін қызметті іске асырудың көлемі;</w:t>
      </w:r>
    </w:p>
    <w:p>
      <w:pPr>
        <w:spacing w:after="0"/>
        <w:ind w:left="0"/>
        <w:jc w:val="both"/>
      </w:pPr>
      <w:r>
        <w:rPr>
          <w:rFonts w:ascii="Times New Roman"/>
          <w:b w:val="false"/>
          <w:i w:val="false"/>
          <w:color w:val="000000"/>
          <w:sz w:val="28"/>
        </w:rPr>
        <w:t>
      3) сұраныстың қамтамасыз етілуі;</w:t>
      </w:r>
    </w:p>
    <w:p>
      <w:pPr>
        <w:spacing w:after="0"/>
        <w:ind w:left="0"/>
        <w:jc w:val="both"/>
      </w:pPr>
      <w:r>
        <w:rPr>
          <w:rFonts w:ascii="Times New Roman"/>
          <w:b w:val="false"/>
          <w:i w:val="false"/>
          <w:color w:val="000000"/>
          <w:sz w:val="28"/>
        </w:rPr>
        <w:t>
      4) аталған көрсетілетін қызметті берушілердің техникалық және ұйымдастырушылық даму деңгейі;</w:t>
      </w:r>
    </w:p>
    <w:p>
      <w:pPr>
        <w:spacing w:after="0"/>
        <w:ind w:left="0"/>
        <w:jc w:val="both"/>
      </w:pPr>
      <w:r>
        <w:rPr>
          <w:rFonts w:ascii="Times New Roman"/>
          <w:b w:val="false"/>
          <w:i w:val="false"/>
          <w:color w:val="000000"/>
          <w:sz w:val="28"/>
        </w:rPr>
        <w:t>
      5) аталған көрсетілетін қызметтің сапасы;</w:t>
      </w:r>
    </w:p>
    <w:p>
      <w:pPr>
        <w:spacing w:after="0"/>
        <w:ind w:left="0"/>
        <w:jc w:val="both"/>
      </w:pPr>
      <w:r>
        <w:rPr>
          <w:rFonts w:ascii="Times New Roman"/>
          <w:b w:val="false"/>
          <w:i w:val="false"/>
          <w:color w:val="000000"/>
          <w:sz w:val="28"/>
        </w:rPr>
        <w:t>
      6) қаралып отырған нарықта аталған қызметті берушілер саны;</w:t>
      </w:r>
    </w:p>
    <w:p>
      <w:pPr>
        <w:spacing w:after="0"/>
        <w:ind w:left="0"/>
        <w:jc w:val="both"/>
      </w:pPr>
      <w:r>
        <w:rPr>
          <w:rFonts w:ascii="Times New Roman"/>
          <w:b w:val="false"/>
          <w:i w:val="false"/>
          <w:color w:val="000000"/>
          <w:sz w:val="28"/>
        </w:rPr>
        <w:t>
      7) аталған қызметті көрсету кезіндегі жұмыс орындарының саны қаралады.</w:t>
      </w:r>
    </w:p>
    <w:p>
      <w:pPr>
        <w:spacing w:after="0"/>
        <w:ind w:left="0"/>
        <w:jc w:val="both"/>
      </w:pPr>
      <w:r>
        <w:rPr>
          <w:rFonts w:ascii="Times New Roman"/>
          <w:b w:val="false"/>
          <w:i w:val="false"/>
          <w:color w:val="000000"/>
          <w:sz w:val="28"/>
        </w:rPr>
        <w:t>
      Жасалып жатқан мәмілелердің оң әсері ұзақ мерзімді (екі жылдан кем емес) сипатқа ие және мәміле жасалған кезден бастап бір жыл ішінде алынды.</w:t>
      </w:r>
    </w:p>
    <w:p>
      <w:pPr>
        <w:spacing w:after="0"/>
        <w:ind w:left="0"/>
        <w:jc w:val="both"/>
      </w:pPr>
      <w:r>
        <w:rPr>
          <w:rFonts w:ascii="Times New Roman"/>
          <w:b w:val="false"/>
          <w:i w:val="false"/>
          <w:color w:val="000000"/>
          <w:sz w:val="28"/>
        </w:rPr>
        <w:t>
      Жасалып жатқан мәмілелердің оң әсері тұтынушыларға ішінара пікіртерімдер жүргізудің және сараптамалық бағалаулардың негізінде айқындалады.</w:t>
      </w:r>
    </w:p>
    <w:p>
      <w:pPr>
        <w:spacing w:after="0"/>
        <w:ind w:left="0"/>
        <w:jc w:val="both"/>
      </w:pPr>
      <w:r>
        <w:rPr>
          <w:rFonts w:ascii="Times New Roman"/>
          <w:b w:val="false"/>
          <w:i w:val="false"/>
          <w:color w:val="000000"/>
          <w:sz w:val="28"/>
        </w:rPr>
        <w:t>
      Әрбір нақты жағдайда бәсекелес ортаның жай-күйін бағалау рәсімі қаржы нарығының ерекшеліктеріне, талдау мақсаттарына байланысты түрлі көлемде және реттілікте де жүзеге асырылады. Сондай-ақ жекелеген кезеңдерді өткізіп жіберу көзделеді (егер қаржылық көрсетілетін қызметтер нарығының өзара алмастырылу өлшемшарттары және шекаралары айқындалған болса).</w:t>
      </w:r>
    </w:p>
    <w:p>
      <w:pPr>
        <w:spacing w:after="0"/>
        <w:ind w:left="0"/>
        <w:jc w:val="both"/>
      </w:pPr>
      <w:r>
        <w:rPr>
          <w:rFonts w:ascii="Times New Roman"/>
          <w:b w:val="false"/>
          <w:i w:val="false"/>
          <w:color w:val="000000"/>
          <w:sz w:val="28"/>
        </w:rPr>
        <w:t>
      Әрбір кезеңнен өткеннен кейін, қажет болған жағдайда алдыңғы кезеңде айқындалған көрсеткіштерді түзету жүзеге асырылады.</w:t>
      </w:r>
    </w:p>
    <w:p>
      <w:pPr>
        <w:spacing w:after="0"/>
        <w:ind w:left="0"/>
        <w:jc w:val="both"/>
      </w:pPr>
      <w:r>
        <w:rPr>
          <w:rFonts w:ascii="Times New Roman"/>
          <w:b w:val="false"/>
          <w:i w:val="false"/>
          <w:color w:val="000000"/>
          <w:sz w:val="28"/>
        </w:rPr>
        <w:t>
      Жүргізілген талдау нәтижелері бойынша нарықтың құрылымы туралы, қаржылық көрсетілетін қызметтер нарығында бәсекелестіктің дамығандығы немесе дамымағандығы, монополияға қарсы органның жағдайдың өзгеруіне әсер етуінің орындылығы мен нысандары туралы тұжырымдар жасалады.</w:t>
      </w:r>
    </w:p>
    <w:bookmarkStart w:name="z52" w:id="49"/>
    <w:p>
      <w:pPr>
        <w:spacing w:after="0"/>
        <w:ind w:left="0"/>
        <w:jc w:val="left"/>
      </w:pPr>
      <w:r>
        <w:rPr>
          <w:rFonts w:ascii="Times New Roman"/>
          <w:b/>
          <w:i w:val="false"/>
          <w:color w:val="000000"/>
        </w:rPr>
        <w:t xml:space="preserve"> 8-тарау. Бәсекелестіктің дамуына ықпал ететін, қаржылық көрсетілетін қызметтер нарығы субъектілерінің қызметіне кедергілердің, қиындықтардың не өзге де шектеулердің болуын растайтын мән-жайларды немесе белгілерді айқындау, оның ішінде қаржылық көрсетілетін қызметтер нарығына кіру кедергілерін айқындау</w:t>
      </w:r>
    </w:p>
    <w:bookmarkEnd w:id="49"/>
    <w:bookmarkStart w:name="z53" w:id="50"/>
    <w:p>
      <w:pPr>
        <w:spacing w:after="0"/>
        <w:ind w:left="0"/>
        <w:jc w:val="both"/>
      </w:pPr>
      <w:r>
        <w:rPr>
          <w:rFonts w:ascii="Times New Roman"/>
          <w:b w:val="false"/>
          <w:i w:val="false"/>
          <w:color w:val="000000"/>
          <w:sz w:val="28"/>
        </w:rPr>
        <w:t>
      41. Қазақстан Республикасының қаржылық тұрақтылығын қамтамасыз етуге және қаржылық көрсетілетін қызметті тұтынушылардың құқықтарын қорғауға байланысты емес қаржылық көрсетілетін қызметтер нарығының құрылымын сипаттайтын сапалық көрсеткіштер мыналар:</w:t>
      </w:r>
    </w:p>
    <w:bookmarkEnd w:id="50"/>
    <w:p>
      <w:pPr>
        <w:spacing w:after="0"/>
        <w:ind w:left="0"/>
        <w:jc w:val="both"/>
      </w:pPr>
      <w:r>
        <w:rPr>
          <w:rFonts w:ascii="Times New Roman"/>
          <w:b w:val="false"/>
          <w:i w:val="false"/>
          <w:color w:val="000000"/>
          <w:sz w:val="28"/>
        </w:rPr>
        <w:t>
      1) әлеуетті бәсекелестер үшін нарыққа кіру кедергілерінің болуы (немесе болмауы);</w:t>
      </w:r>
    </w:p>
    <w:p>
      <w:pPr>
        <w:spacing w:after="0"/>
        <w:ind w:left="0"/>
        <w:jc w:val="both"/>
      </w:pPr>
      <w:r>
        <w:rPr>
          <w:rFonts w:ascii="Times New Roman"/>
          <w:b w:val="false"/>
          <w:i w:val="false"/>
          <w:color w:val="000000"/>
          <w:sz w:val="28"/>
        </w:rPr>
        <w:t>
      2) нарықта жұмыс істейтін бәсекелестер үшін нарықтан шығу кедергілерінің болуы (немесе болмауы);</w:t>
      </w:r>
    </w:p>
    <w:p>
      <w:pPr>
        <w:spacing w:after="0"/>
        <w:ind w:left="0"/>
        <w:jc w:val="both"/>
      </w:pPr>
      <w:r>
        <w:rPr>
          <w:rFonts w:ascii="Times New Roman"/>
          <w:b w:val="false"/>
          <w:i w:val="false"/>
          <w:color w:val="000000"/>
          <w:sz w:val="28"/>
        </w:rPr>
        <w:t>
      3) қаржы ұйымдары мен клиенттердің (тұтынушылардың) деңгейлес және сатылас интеграциясы, қаржылық көрсетілетін қызметтер нарығына қатысушылардың үлестес болуы;</w:t>
      </w:r>
    </w:p>
    <w:p>
      <w:pPr>
        <w:spacing w:after="0"/>
        <w:ind w:left="0"/>
        <w:jc w:val="both"/>
      </w:pPr>
      <w:r>
        <w:rPr>
          <w:rFonts w:ascii="Times New Roman"/>
          <w:b w:val="false"/>
          <w:i w:val="false"/>
          <w:color w:val="000000"/>
          <w:sz w:val="28"/>
        </w:rPr>
        <w:t>
      4) ақпараттың обьективтілігі (ақпараттық қолжетімділік дәрежесі, ақпарат көздері) болып табылады.</w:t>
      </w:r>
    </w:p>
    <w:bookmarkStart w:name="z54" w:id="51"/>
    <w:p>
      <w:pPr>
        <w:spacing w:after="0"/>
        <w:ind w:left="0"/>
        <w:jc w:val="both"/>
      </w:pPr>
      <w:r>
        <w:rPr>
          <w:rFonts w:ascii="Times New Roman"/>
          <w:b w:val="false"/>
          <w:i w:val="false"/>
          <w:color w:val="000000"/>
          <w:sz w:val="28"/>
        </w:rPr>
        <w:t>
      42. Қаржылық көрсетілетін қызметтер нарығы субъектілеріне қаржылық көрсетілетін қызметтер нарығында қызметін бастауға кедергі келтіретін немесе қиындық тудыратын және шектейтін мән-жайларды немесе іс-қимылдарды айқындау рәсімі:</w:t>
      </w:r>
    </w:p>
    <w:bookmarkEnd w:id="51"/>
    <w:p>
      <w:pPr>
        <w:spacing w:after="0"/>
        <w:ind w:left="0"/>
        <w:jc w:val="both"/>
      </w:pPr>
      <w:r>
        <w:rPr>
          <w:rFonts w:ascii="Times New Roman"/>
          <w:b w:val="false"/>
          <w:i w:val="false"/>
          <w:color w:val="000000"/>
          <w:sz w:val="28"/>
        </w:rPr>
        <w:t>
      1) қаралып отырған қызметтер көрсету нарығына кіру кедергілерінің болуын (немесе болмауын) анықтауды;</w:t>
      </w:r>
    </w:p>
    <w:p>
      <w:pPr>
        <w:spacing w:after="0"/>
        <w:ind w:left="0"/>
        <w:jc w:val="both"/>
      </w:pPr>
      <w:r>
        <w:rPr>
          <w:rFonts w:ascii="Times New Roman"/>
          <w:b w:val="false"/>
          <w:i w:val="false"/>
          <w:color w:val="000000"/>
          <w:sz w:val="28"/>
        </w:rPr>
        <w:t>
      2) қаралып отырған қызметтер көрсету нарығына кірудің анықталған кедергілерінің еңсерілуін айқындауды қамтиды.</w:t>
      </w:r>
    </w:p>
    <w:bookmarkStart w:name="z55" w:id="52"/>
    <w:p>
      <w:pPr>
        <w:spacing w:after="0"/>
        <w:ind w:left="0"/>
        <w:jc w:val="both"/>
      </w:pPr>
      <w:r>
        <w:rPr>
          <w:rFonts w:ascii="Times New Roman"/>
          <w:b w:val="false"/>
          <w:i w:val="false"/>
          <w:color w:val="000000"/>
          <w:sz w:val="28"/>
        </w:rPr>
        <w:t>
      43. Қаржылық көрсетілетін қызметтер нарығына кіру кедергілеріне Қазақстан Республикасының қаржылық тұрақтылығын қамтамасыз етуге және қаржылық көрсетілетін қызметтерді тұтынушылардың құқықтарын қорғауға байланысты емес сапалық көрсеткіштер:</w:t>
      </w:r>
    </w:p>
    <w:bookmarkEnd w:id="52"/>
    <w:p>
      <w:pPr>
        <w:spacing w:after="0"/>
        <w:ind w:left="0"/>
        <w:jc w:val="both"/>
      </w:pPr>
      <w:r>
        <w:rPr>
          <w:rFonts w:ascii="Times New Roman"/>
          <w:b w:val="false"/>
          <w:i w:val="false"/>
          <w:color w:val="000000"/>
          <w:sz w:val="28"/>
        </w:rPr>
        <w:t>
      1) аталған нарықтың құрылымдық ерекшеліктері (бастапқы және ағымдағы шығындар, сұраныс көлемі, нарықтың дамығандығы, бәсекелестіктің типі);</w:t>
      </w:r>
    </w:p>
    <w:p>
      <w:pPr>
        <w:spacing w:after="0"/>
        <w:ind w:left="0"/>
        <w:jc w:val="both"/>
      </w:pPr>
      <w:r>
        <w:rPr>
          <w:rFonts w:ascii="Times New Roman"/>
          <w:b w:val="false"/>
          <w:i w:val="false"/>
          <w:color w:val="000000"/>
          <w:sz w:val="28"/>
        </w:rPr>
        <w:t>
      2) мемлекеттік реттеу процесінде мемлекеттік билік органдарының іс-әрекеттері (лицензиялау, салық салу және мемлекеттік билік органдарының басқа да әрекеттері);</w:t>
      </w:r>
    </w:p>
    <w:p>
      <w:pPr>
        <w:spacing w:after="0"/>
        <w:ind w:left="0"/>
        <w:jc w:val="both"/>
      </w:pPr>
      <w:r>
        <w:rPr>
          <w:rFonts w:ascii="Times New Roman"/>
          <w:b w:val="false"/>
          <w:i w:val="false"/>
          <w:color w:val="000000"/>
          <w:sz w:val="28"/>
        </w:rPr>
        <w:t>
      3) нарықта жұмыс істеп тұрған ұйымдар тарапынан келісімдер мен іс-әрекеттер жатады.</w:t>
      </w:r>
    </w:p>
    <w:p>
      <w:pPr>
        <w:spacing w:after="0"/>
        <w:ind w:left="0"/>
        <w:jc w:val="both"/>
      </w:pPr>
      <w:r>
        <w:rPr>
          <w:rFonts w:ascii="Times New Roman"/>
          <w:b w:val="false"/>
          <w:i w:val="false"/>
          <w:color w:val="000000"/>
          <w:sz w:val="28"/>
        </w:rPr>
        <w:t>
      Қаржылық көрсетілетін қызметтер нарығының құрылымдық ерекшеліктеріне және мемлекеттік реттеу процесіндегі мемлекеттік билік органдарының іс-әрекеттеріне негізделген кедергілер:</w:t>
      </w:r>
    </w:p>
    <w:p>
      <w:pPr>
        <w:spacing w:after="0"/>
        <w:ind w:left="0"/>
        <w:jc w:val="both"/>
      </w:pPr>
      <w:r>
        <w:rPr>
          <w:rFonts w:ascii="Times New Roman"/>
          <w:b w:val="false"/>
          <w:i w:val="false"/>
          <w:color w:val="000000"/>
          <w:sz w:val="28"/>
        </w:rPr>
        <w:t>
      1) нарықтың сыйымдылығын шектеу - нарықтың жоғары толықтырылуын да, тұтынушының төмен төлеу қабілеттілігін де көрсететін сұранысты қанағаттандырудың жоғары дәрежесі, нарықты әлеуетті бәсекелестердің игеруі үшін едәуір кедергі болып табылады және жаңа қаржы ұйымдары үшін осы нарықтың тартымдылығын төмендетеді;</w:t>
      </w:r>
    </w:p>
    <w:p>
      <w:pPr>
        <w:spacing w:after="0"/>
        <w:ind w:left="0"/>
        <w:jc w:val="both"/>
      </w:pPr>
      <w:r>
        <w:rPr>
          <w:rFonts w:ascii="Times New Roman"/>
          <w:b w:val="false"/>
          <w:i w:val="false"/>
          <w:color w:val="000000"/>
          <w:sz w:val="28"/>
        </w:rPr>
        <w:t>
      2) бастапқы шығындардың жоғары дәрежесі – нарыққа кіру мүмкіндігінің шешуші шектеулерінің бірі;</w:t>
      </w:r>
    </w:p>
    <w:p>
      <w:pPr>
        <w:spacing w:after="0"/>
        <w:ind w:left="0"/>
        <w:jc w:val="both"/>
      </w:pPr>
      <w:r>
        <w:rPr>
          <w:rFonts w:ascii="Times New Roman"/>
          <w:b w:val="false"/>
          <w:i w:val="false"/>
          <w:color w:val="000000"/>
          <w:sz w:val="28"/>
        </w:rPr>
        <w:t>
      3) шығындар деңгейіндегі артықшылық - қаржы ұйымдары нарығына жаңадан кірген ұйымдарға қарағанда, жұмыс істеп тұрған қаржы ұйымдарының қаржылық көрсетілетін қызметтерін жүзеге асыруға жұмсалған шығындары:</w:t>
      </w:r>
    </w:p>
    <w:p>
      <w:pPr>
        <w:spacing w:after="0"/>
        <w:ind w:left="0"/>
        <w:jc w:val="both"/>
      </w:pPr>
      <w:r>
        <w:rPr>
          <w:rFonts w:ascii="Times New Roman"/>
          <w:b w:val="false"/>
          <w:i w:val="false"/>
          <w:color w:val="000000"/>
          <w:sz w:val="28"/>
        </w:rPr>
        <w:t>
      нарықта бастапқы шарттардың теңсіздігі;</w:t>
      </w:r>
    </w:p>
    <w:p>
      <w:pPr>
        <w:spacing w:after="0"/>
        <w:ind w:left="0"/>
        <w:jc w:val="both"/>
      </w:pPr>
      <w:r>
        <w:rPr>
          <w:rFonts w:ascii="Times New Roman"/>
          <w:b w:val="false"/>
          <w:i w:val="false"/>
          <w:color w:val="000000"/>
          <w:sz w:val="28"/>
        </w:rPr>
        <w:t>
      нарықта жұмыс істеп тұрған қаржы ұйымдарының әлеуетті бәсекелестер алдында технологиялық артықшылығы;</w:t>
      </w:r>
    </w:p>
    <w:p>
      <w:pPr>
        <w:spacing w:after="0"/>
        <w:ind w:left="0"/>
        <w:jc w:val="both"/>
      </w:pPr>
      <w:r>
        <w:rPr>
          <w:rFonts w:ascii="Times New Roman"/>
          <w:b w:val="false"/>
          <w:i w:val="false"/>
          <w:color w:val="000000"/>
          <w:sz w:val="28"/>
        </w:rPr>
        <w:t>
      жарнамаға шығындар және филиал желісін дамыту;</w:t>
      </w:r>
    </w:p>
    <w:p>
      <w:pPr>
        <w:spacing w:after="0"/>
        <w:ind w:left="0"/>
        <w:jc w:val="both"/>
      </w:pPr>
      <w:r>
        <w:rPr>
          <w:rFonts w:ascii="Times New Roman"/>
          <w:b w:val="false"/>
          <w:i w:val="false"/>
          <w:color w:val="000000"/>
          <w:sz w:val="28"/>
        </w:rPr>
        <w:t>
      ауқым әсері – егер осы нарықта қызметтің ең жоғары тиімді ауқымы жоғары болса, онда нарыққа жаңадан кірген қаржы ұйымдарының бастапқы кезеңде нарықта жұмыс істеп тұрған қаржы ұйымдарына қарағанда, елеулі, неғұрлым жоғары үлестік шығындары болады және тиісінше бәсекеге қабілеттілігі төмен болады;</w:t>
      </w:r>
    </w:p>
    <w:p>
      <w:pPr>
        <w:spacing w:after="0"/>
        <w:ind w:left="0"/>
        <w:jc w:val="both"/>
      </w:pPr>
      <w:r>
        <w:rPr>
          <w:rFonts w:ascii="Times New Roman"/>
          <w:b w:val="false"/>
          <w:i w:val="false"/>
          <w:color w:val="000000"/>
          <w:sz w:val="28"/>
        </w:rPr>
        <w:t>
      нарықта жұмыс істеп тұрған қаржы ұйымдарының деңгейлес және сатылас интеграциясы. Сатылас немесе деңгейлес құрылымдарға интеграцияланған қаржы ұйымдары жиынтық инвестициялық, қаржы және ақпарат ресурстарына қолжетімділік түрінде ішкі корпоративтік байланыстың барлық артықшылықтарын қолданады;</w:t>
      </w:r>
    </w:p>
    <w:p>
      <w:pPr>
        <w:spacing w:after="0"/>
        <w:ind w:left="0"/>
        <w:jc w:val="both"/>
      </w:pPr>
      <w:r>
        <w:rPr>
          <w:rFonts w:ascii="Times New Roman"/>
          <w:b w:val="false"/>
          <w:i w:val="false"/>
          <w:color w:val="000000"/>
          <w:sz w:val="28"/>
        </w:rPr>
        <w:t>
      4) экономикалық және ұйымдық шектеулер - мемлекеттің инвестициялық, кредиттік, салықтық, бағалық, кедендік саясаты.</w:t>
      </w:r>
    </w:p>
    <w:p>
      <w:pPr>
        <w:spacing w:after="0"/>
        <w:ind w:left="0"/>
        <w:jc w:val="both"/>
      </w:pPr>
      <w:r>
        <w:rPr>
          <w:rFonts w:ascii="Times New Roman"/>
          <w:b w:val="false"/>
          <w:i w:val="false"/>
          <w:color w:val="000000"/>
          <w:sz w:val="28"/>
        </w:rPr>
        <w:t>
      Салық салу қағидалары тұтынушының түрлі қаржы ұйымдарының салыстырмалы артықшылықтарына әсер ете отырып, тұтынушы (клиент) үшін түрлі қаржылық көрсетілетін қызметтердің салыстырмалы тиімділігіне әсер етеді;</w:t>
      </w:r>
    </w:p>
    <w:p>
      <w:pPr>
        <w:spacing w:after="0"/>
        <w:ind w:left="0"/>
        <w:jc w:val="both"/>
      </w:pPr>
      <w:r>
        <w:rPr>
          <w:rFonts w:ascii="Times New Roman"/>
          <w:b w:val="false"/>
          <w:i w:val="false"/>
          <w:color w:val="000000"/>
          <w:sz w:val="28"/>
        </w:rPr>
        <w:t>
      5) әкімшілік шектеулерге қаржы ұйымдарын лицензиялау да (қаржы нарығын және қаржы ұйымдарын реттеу, бақылау және қадағалау жөніндегі уәкілетті орган белгілейтін шектеулер мен қағидалар) жатады.</w:t>
      </w:r>
    </w:p>
    <w:p>
      <w:pPr>
        <w:spacing w:after="0"/>
        <w:ind w:left="0"/>
        <w:jc w:val="both"/>
      </w:pPr>
      <w:r>
        <w:rPr>
          <w:rFonts w:ascii="Times New Roman"/>
          <w:b w:val="false"/>
          <w:i w:val="false"/>
          <w:color w:val="000000"/>
          <w:sz w:val="28"/>
        </w:rPr>
        <w:t>
      Тауар нарықтарымен салыстырғанда реттеуші органдар қаржылық көрсетілетін қызметтер нарығында сұранысқа және бәсекелестер санына елеулі әсер етеді. Қаржы ұйымдарына қойылатын лицензиялық талаптар нарықтың шоғырлану деңгейі мен қатысушылар құрамына әсер ете отырып, қаржы нарықтарына кіру кедергілерінің биіктігін көрсетеді.</w:t>
      </w:r>
    </w:p>
    <w:bookmarkStart w:name="z56" w:id="53"/>
    <w:p>
      <w:pPr>
        <w:spacing w:after="0"/>
        <w:ind w:left="0"/>
        <w:jc w:val="both"/>
      </w:pPr>
      <w:r>
        <w:rPr>
          <w:rFonts w:ascii="Times New Roman"/>
          <w:b w:val="false"/>
          <w:i w:val="false"/>
          <w:color w:val="000000"/>
          <w:sz w:val="28"/>
        </w:rPr>
        <w:t>
      44. Нарықта жұмыс істейтін қаржы ұйымдарының қызметіне негізделген, оған жаңа бәсекелестердің кіруінің алдын алу бойынша кедергілер, оның ішінде:</w:t>
      </w:r>
    </w:p>
    <w:bookmarkEnd w:id="53"/>
    <w:p>
      <w:pPr>
        <w:spacing w:after="0"/>
        <w:ind w:left="0"/>
        <w:jc w:val="both"/>
      </w:pPr>
      <w:r>
        <w:rPr>
          <w:rFonts w:ascii="Times New Roman"/>
          <w:b w:val="false"/>
          <w:i w:val="false"/>
          <w:color w:val="000000"/>
          <w:sz w:val="28"/>
        </w:rPr>
        <w:t>
      1) нарықта жұмыс істейтін қаржы ұйымының жаңа бәсекелестің пайда болуына жауап ретінде қабылдайтын шаралар, мысалы пайыз мөлшерлемелері саясатындағы өзгерістер;</w:t>
      </w:r>
    </w:p>
    <w:p>
      <w:pPr>
        <w:spacing w:after="0"/>
        <w:ind w:left="0"/>
        <w:jc w:val="both"/>
      </w:pPr>
      <w:r>
        <w:rPr>
          <w:rFonts w:ascii="Times New Roman"/>
          <w:b w:val="false"/>
          <w:i w:val="false"/>
          <w:color w:val="000000"/>
          <w:sz w:val="28"/>
        </w:rPr>
        <w:t>
      2) қаржы ұйымдарының бәсекелестікке қарсы келісімдері және келісілген әрекеттер, оның ішінде мемлекеттік билік пен жергілікті өзін-өзі басқару органдарымен іс-қимылдары.</w:t>
      </w:r>
    </w:p>
    <w:bookmarkStart w:name="z57" w:id="54"/>
    <w:p>
      <w:pPr>
        <w:spacing w:after="0"/>
        <w:ind w:left="0"/>
        <w:jc w:val="both"/>
      </w:pPr>
      <w:r>
        <w:rPr>
          <w:rFonts w:ascii="Times New Roman"/>
          <w:b w:val="false"/>
          <w:i w:val="false"/>
          <w:color w:val="000000"/>
          <w:sz w:val="28"/>
        </w:rPr>
        <w:t>
      45. Аталған қаржы нарығына кіру кедергілерін анықтау процесінде талданатын факторлар тізбесі қаржы ұйымдары қызметінің негізгі түрлерінің ерекшеліктеріне және өңірдің өзгешелігіне байланысты санамаланғаннан кеңдеу (немесе тарлау) болуы, ерекшеленуі мүмкін.</w:t>
      </w:r>
    </w:p>
    <w:bookmarkEnd w:id="54"/>
    <w:bookmarkStart w:name="z58" w:id="55"/>
    <w:p>
      <w:pPr>
        <w:spacing w:after="0"/>
        <w:ind w:left="0"/>
        <w:jc w:val="both"/>
      </w:pPr>
      <w:r>
        <w:rPr>
          <w:rFonts w:ascii="Times New Roman"/>
          <w:b w:val="false"/>
          <w:i w:val="false"/>
          <w:color w:val="000000"/>
          <w:sz w:val="28"/>
        </w:rPr>
        <w:t>
      46. Қаржылық көрсетілетін қызметтер нарығына кіру кедергілерінің еңсерілуі осындай кедергілерді еңсеру мерзімдері мен оған жұмсалған шығындар шамасы негізінде бағаланады.</w:t>
      </w:r>
    </w:p>
    <w:bookmarkEnd w:id="55"/>
    <w:p>
      <w:pPr>
        <w:spacing w:after="0"/>
        <w:ind w:left="0"/>
        <w:jc w:val="both"/>
      </w:pPr>
      <w:r>
        <w:rPr>
          <w:rFonts w:ascii="Times New Roman"/>
          <w:b w:val="false"/>
          <w:i w:val="false"/>
          <w:color w:val="000000"/>
          <w:sz w:val="28"/>
        </w:rPr>
        <w:t xml:space="preserve">
      Егер қаралып отырған нарыққа кіру кедергілерін еңсеру шығындары қаржылық көрсетілетін қызметтер нарығында қызмет көрсетуді жоспарлап отырған нарықтың әлеуетті субъектісі алатын (алуды болжайтын) кірістермен (артықшылықтармен) экономикалық түрде ақталса, нарыққа кіру кедергілері еңсерілетін деп есептеледі. </w:t>
      </w:r>
    </w:p>
    <w:bookmarkStart w:name="z59" w:id="56"/>
    <w:p>
      <w:pPr>
        <w:spacing w:after="0"/>
        <w:ind w:left="0"/>
        <w:jc w:val="both"/>
      </w:pPr>
      <w:r>
        <w:rPr>
          <w:rFonts w:ascii="Times New Roman"/>
          <w:b w:val="false"/>
          <w:i w:val="false"/>
          <w:color w:val="000000"/>
          <w:sz w:val="28"/>
        </w:rPr>
        <w:t>
      47. Қаржылық көрсетілетін қызметтер нарығына кіру кедергілерінің еңсерілу дәрежесін бағалау кезінде әрбір қаржы ұйымы үшін кедергінің әртүрлілігін, оның уақытша немесе тұрақты сипатын ескеру қажет.</w:t>
      </w:r>
    </w:p>
    <w:bookmarkEnd w:id="56"/>
    <w:bookmarkStart w:name="z60" w:id="57"/>
    <w:p>
      <w:pPr>
        <w:spacing w:after="0"/>
        <w:ind w:left="0"/>
        <w:jc w:val="both"/>
      </w:pPr>
      <w:r>
        <w:rPr>
          <w:rFonts w:ascii="Times New Roman"/>
          <w:b w:val="false"/>
          <w:i w:val="false"/>
          <w:color w:val="000000"/>
          <w:sz w:val="28"/>
        </w:rPr>
        <w:t>
      48. Талдау жұмыс істеп тұрған қаржы ұйымдарының нарықтан шығу кедергілерін талдауды, оның ішінде:</w:t>
      </w:r>
    </w:p>
    <w:bookmarkEnd w:id="57"/>
    <w:p>
      <w:pPr>
        <w:spacing w:after="0"/>
        <w:ind w:left="0"/>
        <w:jc w:val="both"/>
      </w:pPr>
      <w:r>
        <w:rPr>
          <w:rFonts w:ascii="Times New Roman"/>
          <w:b w:val="false"/>
          <w:i w:val="false"/>
          <w:color w:val="000000"/>
          <w:sz w:val="28"/>
        </w:rPr>
        <w:t>
      1) нарықта сұранысты қанағаттандыру және қаржы ұйымын сақтау қажеттілігіне байланысты;</w:t>
      </w:r>
    </w:p>
    <w:p>
      <w:pPr>
        <w:spacing w:after="0"/>
        <w:ind w:left="0"/>
        <w:jc w:val="both"/>
      </w:pPr>
      <w:r>
        <w:rPr>
          <w:rFonts w:ascii="Times New Roman"/>
          <w:b w:val="false"/>
          <w:i w:val="false"/>
          <w:color w:val="000000"/>
          <w:sz w:val="28"/>
        </w:rPr>
        <w:t>
      2) қызметті тоқтату немесе оның бағытын өзгерту үшін елеулі қаржы ресурстарын тарту қажеттілігімен байланысты кедергілерді талдауды қамтиды.</w:t>
      </w:r>
    </w:p>
    <w:bookmarkStart w:name="z61" w:id="58"/>
    <w:p>
      <w:pPr>
        <w:spacing w:after="0"/>
        <w:ind w:left="0"/>
        <w:jc w:val="both"/>
      </w:pPr>
      <w:r>
        <w:rPr>
          <w:rFonts w:ascii="Times New Roman"/>
          <w:b w:val="false"/>
          <w:i w:val="false"/>
          <w:color w:val="000000"/>
          <w:sz w:val="28"/>
        </w:rPr>
        <w:t>
      49. Қаржы ұйымдары мен тұтынушылардың сатылас және деңгейлес интеграциясын анықтау нарыққа қатысушылардың үлестес тұлғаларын талдауға негізделген.</w:t>
      </w:r>
    </w:p>
    <w:bookmarkEnd w:id="58"/>
    <w:p>
      <w:pPr>
        <w:spacing w:after="0"/>
        <w:ind w:left="0"/>
        <w:jc w:val="both"/>
      </w:pPr>
      <w:r>
        <w:rPr>
          <w:rFonts w:ascii="Times New Roman"/>
          <w:b w:val="false"/>
          <w:i w:val="false"/>
          <w:color w:val="000000"/>
          <w:sz w:val="28"/>
        </w:rPr>
        <w:t xml:space="preserve">
      Үлестестікті талдау Кодекстің </w:t>
      </w:r>
      <w:r>
        <w:rPr>
          <w:rFonts w:ascii="Times New Roman"/>
          <w:b w:val="false"/>
          <w:i w:val="false"/>
          <w:color w:val="000000"/>
          <w:sz w:val="28"/>
        </w:rPr>
        <w:t>165-бабына</w:t>
      </w:r>
      <w:r>
        <w:rPr>
          <w:rFonts w:ascii="Times New Roman"/>
          <w:b w:val="false"/>
          <w:i w:val="false"/>
          <w:color w:val="000000"/>
          <w:sz w:val="28"/>
        </w:rPr>
        <w:t xml:space="preserve"> сәйкес айқындалған тұлғалардың қызметіне қандай да бір дәрежеде әсер ететін экономикалық айналым субъектілері арасындағы мүліктік және басқарушылық тәуелділікті анықтауды болжайды.</w:t>
      </w:r>
    </w:p>
    <w:p>
      <w:pPr>
        <w:spacing w:after="0"/>
        <w:ind w:left="0"/>
        <w:jc w:val="both"/>
      </w:pPr>
      <w:r>
        <w:rPr>
          <w:rFonts w:ascii="Times New Roman"/>
          <w:b w:val="false"/>
          <w:i w:val="false"/>
          <w:color w:val="000000"/>
          <w:sz w:val="28"/>
        </w:rPr>
        <w:t>
      Қаржы ұйымдарының үлестес болуын, адамдар тобын сәйкестендіруді талдау негізінде қаржылық көрсетілетін қызметтер нарығындағы шоғырлану көрсеткіштерінің есебі нақтыланады, қаржы ұйымының әлеуеті негізделеді.</w:t>
      </w:r>
    </w:p>
    <w:bookmarkStart w:name="z62" w:id="59"/>
    <w:p>
      <w:pPr>
        <w:spacing w:after="0"/>
        <w:ind w:left="0"/>
        <w:jc w:val="left"/>
      </w:pPr>
      <w:r>
        <w:rPr>
          <w:rFonts w:ascii="Times New Roman"/>
          <w:b/>
          <w:i w:val="false"/>
          <w:color w:val="000000"/>
        </w:rPr>
        <w:t xml:space="preserve"> 9-тарау. Қорытындыда көрсетілетін жүргізілген Талдау нәтижелері бойынша қорытындылар</w:t>
      </w:r>
    </w:p>
    <w:bookmarkEnd w:id="59"/>
    <w:bookmarkStart w:name="z63" w:id="60"/>
    <w:p>
      <w:pPr>
        <w:spacing w:after="0"/>
        <w:ind w:left="0"/>
        <w:jc w:val="both"/>
      </w:pPr>
      <w:r>
        <w:rPr>
          <w:rFonts w:ascii="Times New Roman"/>
          <w:b w:val="false"/>
          <w:i w:val="false"/>
          <w:color w:val="000000"/>
          <w:sz w:val="28"/>
        </w:rPr>
        <w:t>
      50. Жүргізілген Талдау нәтижелері бойынша қорытындылар мынадай бөлімдерді қамтиды:</w:t>
      </w:r>
    </w:p>
    <w:bookmarkEnd w:id="60"/>
    <w:p>
      <w:pPr>
        <w:spacing w:after="0"/>
        <w:ind w:left="0"/>
        <w:jc w:val="both"/>
      </w:pPr>
      <w:r>
        <w:rPr>
          <w:rFonts w:ascii="Times New Roman"/>
          <w:b w:val="false"/>
          <w:i w:val="false"/>
          <w:color w:val="000000"/>
          <w:sz w:val="28"/>
        </w:rPr>
        <w:t>
      1) зерттеудің уақыт аралығы;</w:t>
      </w:r>
    </w:p>
    <w:p>
      <w:pPr>
        <w:spacing w:after="0"/>
        <w:ind w:left="0"/>
        <w:jc w:val="both"/>
      </w:pPr>
      <w:r>
        <w:rPr>
          <w:rFonts w:ascii="Times New Roman"/>
          <w:b w:val="false"/>
          <w:i w:val="false"/>
          <w:color w:val="000000"/>
          <w:sz w:val="28"/>
        </w:rPr>
        <w:t>
      2) қаржылық көрсетілетін қызметті айқындау және көрсетілетін қызметтің өзара алмастырылуы;</w:t>
      </w:r>
    </w:p>
    <w:p>
      <w:pPr>
        <w:spacing w:after="0"/>
        <w:ind w:left="0"/>
        <w:jc w:val="both"/>
      </w:pPr>
      <w:r>
        <w:rPr>
          <w:rFonts w:ascii="Times New Roman"/>
          <w:b w:val="false"/>
          <w:i w:val="false"/>
          <w:color w:val="000000"/>
          <w:sz w:val="28"/>
        </w:rPr>
        <w:t>
      3) нарық шекаралары;</w:t>
      </w:r>
    </w:p>
    <w:p>
      <w:pPr>
        <w:spacing w:after="0"/>
        <w:ind w:left="0"/>
        <w:jc w:val="both"/>
      </w:pPr>
      <w:r>
        <w:rPr>
          <w:rFonts w:ascii="Times New Roman"/>
          <w:b w:val="false"/>
          <w:i w:val="false"/>
          <w:color w:val="000000"/>
          <w:sz w:val="28"/>
        </w:rPr>
        <w:t>
      4) қаралып отырған нарықта жұмыс істейтін қаржылық көрсетілетін қызметтер нарығы субъектілерінің құрамы;</w:t>
      </w:r>
    </w:p>
    <w:p>
      <w:pPr>
        <w:spacing w:after="0"/>
        <w:ind w:left="0"/>
        <w:jc w:val="both"/>
      </w:pPr>
      <w:r>
        <w:rPr>
          <w:rFonts w:ascii="Times New Roman"/>
          <w:b w:val="false"/>
          <w:i w:val="false"/>
          <w:color w:val="000000"/>
          <w:sz w:val="28"/>
        </w:rPr>
        <w:t>
      5) нарықтың көлемі және қаржылық көрсетілетін қызметтер нарығы субъектілерінің үлесі;</w:t>
      </w:r>
    </w:p>
    <w:p>
      <w:pPr>
        <w:spacing w:after="0"/>
        <w:ind w:left="0"/>
        <w:jc w:val="both"/>
      </w:pPr>
      <w:r>
        <w:rPr>
          <w:rFonts w:ascii="Times New Roman"/>
          <w:b w:val="false"/>
          <w:i w:val="false"/>
          <w:color w:val="000000"/>
          <w:sz w:val="28"/>
        </w:rPr>
        <w:t>
      6) нарықтың шоғырлану деңгейі;</w:t>
      </w:r>
    </w:p>
    <w:p>
      <w:pPr>
        <w:spacing w:after="0"/>
        <w:ind w:left="0"/>
        <w:jc w:val="both"/>
      </w:pPr>
      <w:r>
        <w:rPr>
          <w:rFonts w:ascii="Times New Roman"/>
          <w:b w:val="false"/>
          <w:i w:val="false"/>
          <w:color w:val="000000"/>
          <w:sz w:val="28"/>
        </w:rPr>
        <w:t>
      7) нарыққа кіру кедергілері;</w:t>
      </w:r>
    </w:p>
    <w:p>
      <w:pPr>
        <w:spacing w:after="0"/>
        <w:ind w:left="0"/>
        <w:jc w:val="both"/>
      </w:pPr>
      <w:r>
        <w:rPr>
          <w:rFonts w:ascii="Times New Roman"/>
          <w:b w:val="false"/>
          <w:i w:val="false"/>
          <w:color w:val="000000"/>
          <w:sz w:val="28"/>
        </w:rPr>
        <w:t>
      8) қаржылық көрсетілетін қызметтер нарығындағы бәсекелестіктің жай-күйі.</w:t>
      </w:r>
    </w:p>
    <w:bookmarkStart w:name="z64" w:id="61"/>
    <w:p>
      <w:pPr>
        <w:spacing w:after="0"/>
        <w:ind w:left="0"/>
        <w:jc w:val="both"/>
      </w:pPr>
      <w:r>
        <w:rPr>
          <w:rFonts w:ascii="Times New Roman"/>
          <w:b w:val="false"/>
          <w:i w:val="false"/>
          <w:color w:val="000000"/>
          <w:sz w:val="28"/>
        </w:rPr>
        <w:t>
      51. Егер Талдау жүргізу кезінде жекелеген кезеңдер жүргізілмесе, онда талдау қорытындылары бойынша тұжырымдар тиісті бөлімдерге енгізілмейді.</w:t>
      </w:r>
    </w:p>
    <w:bookmarkEnd w:id="61"/>
    <w:bookmarkStart w:name="z65" w:id="62"/>
    <w:p>
      <w:pPr>
        <w:spacing w:after="0"/>
        <w:ind w:left="0"/>
        <w:jc w:val="both"/>
      </w:pPr>
      <w:r>
        <w:rPr>
          <w:rFonts w:ascii="Times New Roman"/>
          <w:b w:val="false"/>
          <w:i w:val="false"/>
          <w:color w:val="000000"/>
          <w:sz w:val="28"/>
        </w:rPr>
        <w:t>
      52. Жүргізілген Талдау нәтижелері бойынша, оның ішінде талдаудың жекелеген кезеңдерінің құрамында нарықтың жай-күйі мен ондағы бәсекелестікті дамытудың қысқаша сипаттамасы (қаржылық көрсетілетін қызметтер нарығындағы бәсекелес ортаның жай-күйіне шолу) жасалады.</w:t>
      </w:r>
    </w:p>
    <w:bookmarkEnd w:id="62"/>
    <w:bookmarkStart w:name="z66" w:id="63"/>
    <w:p>
      <w:pPr>
        <w:spacing w:after="0"/>
        <w:ind w:left="0"/>
        <w:jc w:val="both"/>
      </w:pPr>
      <w:r>
        <w:rPr>
          <w:rFonts w:ascii="Times New Roman"/>
          <w:b w:val="false"/>
          <w:i w:val="false"/>
          <w:color w:val="000000"/>
          <w:sz w:val="28"/>
        </w:rPr>
        <w:t>
      53. Қаржылық көрсетілетін қызметтер нарығындағы бәсекелестіктің жай-күйі зерделенетін қаржылық көрсетілетін қызметтер нарығы нарықтық құрылымдардың қандай типіне жататынын айқындауға, осы нарықтағы бәсекелестіктің даму (дамымау) дәрежесін бағалауға мүмкіндік беретін қаржылық көрсетілетін қызметтер нарығының сандық және сапалық сипаттамаларын салыстыруды және талдауды қамтиды.</w:t>
      </w:r>
    </w:p>
    <w:bookmarkEnd w:id="63"/>
    <w:p>
      <w:pPr>
        <w:spacing w:after="0"/>
        <w:ind w:left="0"/>
        <w:jc w:val="both"/>
      </w:pPr>
      <w:r>
        <w:rPr>
          <w:rFonts w:ascii="Times New Roman"/>
          <w:b w:val="false"/>
          <w:i w:val="false"/>
          <w:color w:val="000000"/>
          <w:sz w:val="28"/>
        </w:rPr>
        <w:t>
      Қаржылық көрсетілетін қызметтер нарығының алынған сипаттамалары негізінде бәсекелестікті дамытудың жай-күйі мен перспективалары туралы қорытындылар жасалады.</w:t>
      </w:r>
    </w:p>
    <w:bookmarkStart w:name="z67" w:id="64"/>
    <w:p>
      <w:pPr>
        <w:spacing w:after="0"/>
        <w:ind w:left="0"/>
        <w:jc w:val="both"/>
      </w:pPr>
      <w:r>
        <w:rPr>
          <w:rFonts w:ascii="Times New Roman"/>
          <w:b w:val="false"/>
          <w:i w:val="false"/>
          <w:color w:val="000000"/>
          <w:sz w:val="28"/>
        </w:rPr>
        <w:t>
      54. Қаржылық көрсетілетін қызметтер нарығындағы шоғырлану деңгейіне байланысты монополияға қарсы органның әртүрлі нарықтарға және оларда жұмыс істейтін қаржы ұйымдарына қатысты іс-әрекеттері сараланады.</w:t>
      </w:r>
    </w:p>
    <w:bookmarkEnd w:id="64"/>
    <w:p>
      <w:pPr>
        <w:spacing w:after="0"/>
        <w:ind w:left="0"/>
        <w:jc w:val="both"/>
      </w:pPr>
      <w:r>
        <w:rPr>
          <w:rFonts w:ascii="Times New Roman"/>
          <w:b w:val="false"/>
          <w:i w:val="false"/>
          <w:color w:val="000000"/>
          <w:sz w:val="28"/>
        </w:rPr>
        <w:t>
      Жоғары шоғырланған нарықтар үшін мынадай шаралар орынды:</w:t>
      </w:r>
    </w:p>
    <w:p>
      <w:pPr>
        <w:spacing w:after="0"/>
        <w:ind w:left="0"/>
        <w:jc w:val="both"/>
      </w:pPr>
      <w:r>
        <w:rPr>
          <w:rFonts w:ascii="Times New Roman"/>
          <w:b w:val="false"/>
          <w:i w:val="false"/>
          <w:color w:val="000000"/>
          <w:sz w:val="28"/>
        </w:rPr>
        <w:t>
      1) қаржылық көрсетілетін қызметтер нарығында үстем немесе монополиялық жағдайға ие қаржы ұйымдарының нарықтық мінез-құлқын бақылау;</w:t>
      </w:r>
    </w:p>
    <w:p>
      <w:pPr>
        <w:spacing w:after="0"/>
        <w:ind w:left="0"/>
        <w:jc w:val="both"/>
      </w:pPr>
      <w:r>
        <w:rPr>
          <w:rFonts w:ascii="Times New Roman"/>
          <w:b w:val="false"/>
          <w:i w:val="false"/>
          <w:color w:val="000000"/>
          <w:sz w:val="28"/>
        </w:rPr>
        <w:t>
      2) қаржылық қызметтер көрсету нарығына кіру кедергілерін азайту жөніндегі, қызметке тең жағдайлар жасау жөніндегі іс-қимылдар;</w:t>
      </w:r>
    </w:p>
    <w:p>
      <w:pPr>
        <w:spacing w:after="0"/>
        <w:ind w:left="0"/>
        <w:jc w:val="both"/>
      </w:pPr>
      <w:r>
        <w:rPr>
          <w:rFonts w:ascii="Times New Roman"/>
          <w:b w:val="false"/>
          <w:i w:val="false"/>
          <w:color w:val="000000"/>
          <w:sz w:val="28"/>
        </w:rPr>
        <w:t>
      3) қаржы ұйымының үстем жағдайды теріс пайдалануының алдын алу және жолын кесу болып табылады;</w:t>
      </w:r>
    </w:p>
    <w:p>
      <w:pPr>
        <w:spacing w:after="0"/>
        <w:ind w:left="0"/>
        <w:jc w:val="both"/>
      </w:pPr>
      <w:r>
        <w:rPr>
          <w:rFonts w:ascii="Times New Roman"/>
          <w:b w:val="false"/>
          <w:i w:val="false"/>
          <w:color w:val="000000"/>
          <w:sz w:val="28"/>
        </w:rPr>
        <w:t>
      4) қаржы ұйымдарының қосылуына, қосылуына және қаржы ұйымдарының жарғылық капиталдарындағы акциялардың (үлестердің) бұғаттайтын және бақылау пакеттерін сатып алуға тыйым салу болып табылады.</w:t>
      </w:r>
    </w:p>
    <w:p>
      <w:pPr>
        <w:spacing w:after="0"/>
        <w:ind w:left="0"/>
        <w:jc w:val="both"/>
      </w:pPr>
      <w:r>
        <w:rPr>
          <w:rFonts w:ascii="Times New Roman"/>
          <w:b w:val="false"/>
          <w:i w:val="false"/>
          <w:color w:val="000000"/>
          <w:sz w:val="28"/>
        </w:rPr>
        <w:t>
      Орташа шоғырланған нарықтар үшін мынадай шаралар орынды:</w:t>
      </w:r>
    </w:p>
    <w:p>
      <w:pPr>
        <w:spacing w:after="0"/>
        <w:ind w:left="0"/>
        <w:jc w:val="both"/>
      </w:pPr>
      <w:r>
        <w:rPr>
          <w:rFonts w:ascii="Times New Roman"/>
          <w:b w:val="false"/>
          <w:i w:val="false"/>
          <w:color w:val="000000"/>
          <w:sz w:val="28"/>
        </w:rPr>
        <w:t>
      1) шоғырлану көрсеткіштерінің серпінін бақылау. Шоғырлану процесі күшейген кезде жоғары шоғырланған нарықтар үшін көзделген шараларға көшу қажет;</w:t>
      </w:r>
    </w:p>
    <w:p>
      <w:pPr>
        <w:spacing w:after="0"/>
        <w:ind w:left="0"/>
        <w:jc w:val="both"/>
      </w:pPr>
      <w:r>
        <w:rPr>
          <w:rFonts w:ascii="Times New Roman"/>
          <w:b w:val="false"/>
          <w:i w:val="false"/>
          <w:color w:val="000000"/>
          <w:sz w:val="28"/>
        </w:rPr>
        <w:t>
      2) қаржылық көрсетілетін қызметтер нарығында үстем жағдайға ие қаржы ұйымдарының нарықтық мінез-құлқын бақылауды қамтиды.</w:t>
      </w:r>
    </w:p>
    <w:bookmarkStart w:name="z68" w:id="65"/>
    <w:p>
      <w:pPr>
        <w:spacing w:after="0"/>
        <w:ind w:left="0"/>
        <w:jc w:val="both"/>
      </w:pPr>
      <w:r>
        <w:rPr>
          <w:rFonts w:ascii="Times New Roman"/>
          <w:b w:val="false"/>
          <w:i w:val="false"/>
          <w:color w:val="000000"/>
          <w:sz w:val="28"/>
        </w:rPr>
        <w:t>
      55. Жүргізілген талдау нәтижелері бойынша қорытындыларды лауазымды адам жоғарыда көрсетілген дәйектілікпен қалыптастырады, оған талдау жүргізуге жауапты монополияға қарсы органның тиісті құрылымдық бөлімшесінің басшысы қол қояды.</w:t>
      </w:r>
    </w:p>
    <w:bookmarkEnd w:id="65"/>
    <w:p>
      <w:pPr>
        <w:spacing w:after="0"/>
        <w:ind w:left="0"/>
        <w:jc w:val="both"/>
      </w:pPr>
      <w:r>
        <w:rPr>
          <w:rFonts w:ascii="Times New Roman"/>
          <w:b w:val="false"/>
          <w:i w:val="false"/>
          <w:color w:val="000000"/>
          <w:sz w:val="28"/>
        </w:rPr>
        <w:t>
      Талдау жөніндегі қорытындыға қаралатын нарықтың сипаттамаларын айқындау үшін пайдаланылған құжаттар тізбесі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