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fb37" w14:textId="27cf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Сапаның экологиялық нормативтерін әзірлеу және қайта қарау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27 шiлдедегі № 270 бұйрығы. Қазақстан Республикасының Әділет министрлігінде 2021 жылғы 3 тамызда № 23830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Сапаның экологиялық нормативтерін әзірлеу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27 шілдедегі</w:t>
            </w:r>
            <w:r>
              <w:br/>
            </w:r>
            <w:r>
              <w:rPr>
                <w:rFonts w:ascii="Times New Roman"/>
                <w:b w:val="false"/>
                <w:i w:val="false"/>
                <w:color w:val="000000"/>
                <w:sz w:val="20"/>
              </w:rPr>
              <w:t xml:space="preserve">№ 270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Сапаның экологиялық нормативтерін әзірлеу және қайта қарау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Сапаның экологиялық нормативтерін әзірлеу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36-бабының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қоршаған орта жай-күйінің химиялық, физикалық және биологиялық көрсеткіштері үшін сапаның экологиялық нормативтерін (бұдан әрі – сапаның экологиялық нормативтері) әзірлеу және қайта қарау тәртібін айқындайды.</w:t>
      </w:r>
    </w:p>
    <w:bookmarkEnd w:id="10"/>
    <w:bookmarkStart w:name="z13" w:id="11"/>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11"/>
    <w:bookmarkStart w:name="z14" w:id="12"/>
    <w:p>
      <w:pPr>
        <w:spacing w:after="0"/>
        <w:ind w:left="0"/>
        <w:jc w:val="both"/>
      </w:pPr>
      <w:r>
        <w:rPr>
          <w:rFonts w:ascii="Times New Roman"/>
          <w:b w:val="false"/>
          <w:i w:val="false"/>
          <w:color w:val="000000"/>
          <w:sz w:val="28"/>
        </w:rPr>
        <w:t xml:space="preserve">
      3. Сапаның экологиялық нормативтері Кодекстің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ортаның мына құрамдастарының әрқайсысы:</w:t>
      </w:r>
    </w:p>
    <w:bookmarkEnd w:id="12"/>
    <w:bookmarkStart w:name="z15" w:id="13"/>
    <w:p>
      <w:pPr>
        <w:spacing w:after="0"/>
        <w:ind w:left="0"/>
        <w:jc w:val="both"/>
      </w:pPr>
      <w:r>
        <w:rPr>
          <w:rFonts w:ascii="Times New Roman"/>
          <w:b w:val="false"/>
          <w:i w:val="false"/>
          <w:color w:val="000000"/>
          <w:sz w:val="28"/>
        </w:rPr>
        <w:t>
      1) атмосфералық ауа;</w:t>
      </w:r>
    </w:p>
    <w:bookmarkEnd w:id="13"/>
    <w:bookmarkStart w:name="z16" w:id="14"/>
    <w:p>
      <w:pPr>
        <w:spacing w:after="0"/>
        <w:ind w:left="0"/>
        <w:jc w:val="both"/>
      </w:pPr>
      <w:r>
        <w:rPr>
          <w:rFonts w:ascii="Times New Roman"/>
          <w:b w:val="false"/>
          <w:i w:val="false"/>
          <w:color w:val="000000"/>
          <w:sz w:val="28"/>
        </w:rPr>
        <w:t>
      2) жерүсті және жерасты сулары;</w:t>
      </w:r>
    </w:p>
    <w:bookmarkEnd w:id="14"/>
    <w:bookmarkStart w:name="z17" w:id="15"/>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15"/>
    <w:bookmarkStart w:name="z18" w:id="16"/>
    <w:p>
      <w:pPr>
        <w:spacing w:after="0"/>
        <w:ind w:left="0"/>
        <w:jc w:val="both"/>
      </w:pPr>
      <w:r>
        <w:rPr>
          <w:rFonts w:ascii="Times New Roman"/>
          <w:b w:val="false"/>
          <w:i w:val="false"/>
          <w:color w:val="000000"/>
          <w:sz w:val="28"/>
        </w:rPr>
        <w:t>
      4. Сапаның экологиялық нормативтеріне:</w:t>
      </w:r>
    </w:p>
    <w:bookmarkEnd w:id="16"/>
    <w:bookmarkStart w:name="z19" w:id="17"/>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17"/>
    <w:bookmarkStart w:name="z20" w:id="18"/>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18"/>
    <w:bookmarkStart w:name="z21" w:id="19"/>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19"/>
    <w:bookmarkStart w:name="z22" w:id="20"/>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20"/>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23" w:id="21"/>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әсерлердің жол берілетін шекті деңгейлері түрінде белгіленеді</w:t>
      </w:r>
    </w:p>
    <w:bookmarkEnd w:id="21"/>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24" w:id="22"/>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22"/>
    <w:bookmarkStart w:name="z25" w:id="23"/>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пайдалану мақсаты ескеріле отырып белгіленеді.</w:t>
      </w:r>
    </w:p>
    <w:bookmarkEnd w:id="23"/>
    <w:bookmarkStart w:name="z26" w:id="24"/>
    <w:p>
      <w:pPr>
        <w:spacing w:after="0"/>
        <w:ind w:left="0"/>
        <w:jc w:val="both"/>
      </w:pPr>
      <w:r>
        <w:rPr>
          <w:rFonts w:ascii="Times New Roman"/>
          <w:b w:val="false"/>
          <w:i w:val="false"/>
          <w:color w:val="000000"/>
          <w:sz w:val="28"/>
        </w:rPr>
        <w:t xml:space="preserve">
      9.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Кодекстің 36-бабының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экологиялық нормативтерге жатпайды.</w:t>
      </w:r>
    </w:p>
    <w:bookmarkEnd w:id="24"/>
    <w:bookmarkStart w:name="z27" w:id="25"/>
    <w:p>
      <w:pPr>
        <w:spacing w:after="0"/>
        <w:ind w:left="0"/>
        <w:jc w:val="both"/>
      </w:pPr>
      <w:r>
        <w:rPr>
          <w:rFonts w:ascii="Times New Roman"/>
          <w:b w:val="false"/>
          <w:i w:val="false"/>
          <w:color w:val="000000"/>
          <w:sz w:val="28"/>
        </w:rPr>
        <w:t>
      10. Сапаның экологиялық нормативтерін әзірлеудің жалпы схемасы төрт кезеңнен тұрады:</w:t>
      </w:r>
    </w:p>
    <w:bookmarkEnd w:id="25"/>
    <w:bookmarkStart w:name="z28" w:id="26"/>
    <w:p>
      <w:pPr>
        <w:spacing w:after="0"/>
        <w:ind w:left="0"/>
        <w:jc w:val="both"/>
      </w:pPr>
      <w:r>
        <w:rPr>
          <w:rFonts w:ascii="Times New Roman"/>
          <w:b w:val="false"/>
          <w:i w:val="false"/>
          <w:color w:val="000000"/>
          <w:sz w:val="28"/>
        </w:rPr>
        <w:t>
      1) экологиялық нормалау бойынша зерттеулер жүргізудің орындылығы туралы мәселені шешу үшін ақпаратты жинау және қорыту;</w:t>
      </w:r>
    </w:p>
    <w:bookmarkEnd w:id="26"/>
    <w:bookmarkStart w:name="z29" w:id="27"/>
    <w:p>
      <w:pPr>
        <w:spacing w:after="0"/>
        <w:ind w:left="0"/>
        <w:jc w:val="both"/>
      </w:pPr>
      <w:r>
        <w:rPr>
          <w:rFonts w:ascii="Times New Roman"/>
          <w:b w:val="false"/>
          <w:i w:val="false"/>
          <w:color w:val="000000"/>
          <w:sz w:val="28"/>
        </w:rPr>
        <w:t>
      2) сапаның экологиялық нормативтері әзірленетін заттарды, физикалық факторларды, биологиялық көрсеткіштерді айқындау;</w:t>
      </w:r>
    </w:p>
    <w:bookmarkEnd w:id="27"/>
    <w:bookmarkStart w:name="z30" w:id="28"/>
    <w:p>
      <w:pPr>
        <w:spacing w:after="0"/>
        <w:ind w:left="0"/>
        <w:jc w:val="both"/>
      </w:pPr>
      <w:r>
        <w:rPr>
          <w:rFonts w:ascii="Times New Roman"/>
          <w:b w:val="false"/>
          <w:i w:val="false"/>
          <w:color w:val="000000"/>
          <w:sz w:val="28"/>
        </w:rPr>
        <w:t>
      3) сапаның экологиялық нормативтерін негіздеу үшін қажетті зерттеулердің кезектілігі мен көлемін айқындау;</w:t>
      </w:r>
    </w:p>
    <w:bookmarkEnd w:id="28"/>
    <w:bookmarkStart w:name="z31" w:id="29"/>
    <w:p>
      <w:pPr>
        <w:spacing w:after="0"/>
        <w:ind w:left="0"/>
        <w:jc w:val="both"/>
      </w:pPr>
      <w:r>
        <w:rPr>
          <w:rFonts w:ascii="Times New Roman"/>
          <w:b w:val="false"/>
          <w:i w:val="false"/>
          <w:color w:val="000000"/>
          <w:sz w:val="28"/>
        </w:rPr>
        <w:t>
      4) сапаның экологиялық нормативтерін әзірлеу.</w:t>
      </w:r>
    </w:p>
    <w:bookmarkEnd w:id="29"/>
    <w:bookmarkStart w:name="z32" w:id="30"/>
    <w:p>
      <w:pPr>
        <w:spacing w:after="0"/>
        <w:ind w:left="0"/>
        <w:jc w:val="both"/>
      </w:pPr>
      <w:r>
        <w:rPr>
          <w:rFonts w:ascii="Times New Roman"/>
          <w:b w:val="false"/>
          <w:i w:val="false"/>
          <w:color w:val="000000"/>
          <w:sz w:val="28"/>
        </w:rPr>
        <w:t>
      11. "Уытты және уыттылығы жоғары заттардың қауіпсіздігіне қойылатын талаптар" техникалық регламентін бекіту туралы" Қазақстан Республикасы Үкіметінің қаулысында ұсынылған заттардың қауіпті қасиеттері мен қауіптіліктің сандық параметрлері туралы ресми халықаралық ақпарат және жарияланған нақты деректер болған кезде бұл мәліметтер нормалаудың қажеттілігі мен басымдығы туралы шешім қабылдау үшін пайдаланылады.</w:t>
      </w:r>
    </w:p>
    <w:bookmarkEnd w:id="30"/>
    <w:bookmarkStart w:name="z33" w:id="31"/>
    <w:p>
      <w:pPr>
        <w:spacing w:after="0"/>
        <w:ind w:left="0"/>
        <w:jc w:val="both"/>
      </w:pPr>
      <w:r>
        <w:rPr>
          <w:rFonts w:ascii="Times New Roman"/>
          <w:b w:val="false"/>
          <w:i w:val="false"/>
          <w:color w:val="000000"/>
          <w:sz w:val="28"/>
        </w:rPr>
        <w:t xml:space="preserve">
      12. Ерекше қорғалатын табиғи аумақтарды сақтау және жақсарту мақсатында осы аумақтар үшін олардың </w:t>
      </w:r>
      <w:r>
        <w:rPr>
          <w:rFonts w:ascii="Times New Roman"/>
          <w:b w:val="false"/>
          <w:i w:val="false"/>
          <w:color w:val="000000"/>
          <w:sz w:val="28"/>
        </w:rPr>
        <w:t>Кодекске</w:t>
      </w:r>
      <w:r>
        <w:rPr>
          <w:rFonts w:ascii="Times New Roman"/>
          <w:b w:val="false"/>
          <w:i w:val="false"/>
          <w:color w:val="000000"/>
          <w:sz w:val="28"/>
        </w:rPr>
        <w:t xml:space="preserve">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w:t>
      </w:r>
    </w:p>
    <w:bookmarkEnd w:id="31"/>
    <w:bookmarkStart w:name="z34" w:id="32"/>
    <w:p>
      <w:pPr>
        <w:spacing w:after="0"/>
        <w:ind w:left="0"/>
        <w:jc w:val="both"/>
      </w:pPr>
      <w:r>
        <w:rPr>
          <w:rFonts w:ascii="Times New Roman"/>
          <w:b w:val="false"/>
          <w:i w:val="false"/>
          <w:color w:val="000000"/>
          <w:sz w:val="28"/>
        </w:rPr>
        <w:t>
      13.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2"/>
    <w:bookmarkStart w:name="z35" w:id="33"/>
    <w:p>
      <w:pPr>
        <w:spacing w:after="0"/>
        <w:ind w:left="0"/>
        <w:jc w:val="both"/>
      </w:pPr>
      <w:r>
        <w:rPr>
          <w:rFonts w:ascii="Times New Roman"/>
          <w:b w:val="false"/>
          <w:i w:val="false"/>
          <w:color w:val="000000"/>
          <w:sz w:val="28"/>
        </w:rPr>
        <w:t>
      14.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w:t>
      </w:r>
    </w:p>
    <w:bookmarkEnd w:id="33"/>
    <w:bookmarkStart w:name="z36" w:id="34"/>
    <w:p>
      <w:pPr>
        <w:spacing w:after="0"/>
        <w:ind w:left="0"/>
        <w:jc w:val="both"/>
      </w:pPr>
      <w:r>
        <w:rPr>
          <w:rFonts w:ascii="Times New Roman"/>
          <w:b w:val="false"/>
          <w:i w:val="false"/>
          <w:color w:val="000000"/>
          <w:sz w:val="28"/>
        </w:rPr>
        <w:t>
      15. Сапаның экологиялық нормативтері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4"/>
    <w:bookmarkStart w:name="z37" w:id="35"/>
    <w:p>
      <w:pPr>
        <w:spacing w:after="0"/>
        <w:ind w:left="0"/>
        <w:jc w:val="both"/>
      </w:pPr>
      <w:r>
        <w:rPr>
          <w:rFonts w:ascii="Times New Roman"/>
          <w:b w:val="false"/>
          <w:i w:val="false"/>
          <w:color w:val="000000"/>
          <w:sz w:val="28"/>
        </w:rPr>
        <w:t xml:space="preserve">
      16. Сапаның экологиялық нормативтері өздерінің сақталуын бақылау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5"/>
    <w:bookmarkStart w:name="z38" w:id="36"/>
    <w:p>
      <w:pPr>
        <w:spacing w:after="0"/>
        <w:ind w:left="0"/>
        <w:jc w:val="both"/>
      </w:pPr>
      <w:r>
        <w:rPr>
          <w:rFonts w:ascii="Times New Roman"/>
          <w:b w:val="false"/>
          <w:i w:val="false"/>
          <w:color w:val="000000"/>
          <w:sz w:val="28"/>
        </w:rPr>
        <w:t>
      17.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6"/>
    <w:bookmarkStart w:name="z39" w:id="37"/>
    <w:p>
      <w:pPr>
        <w:spacing w:after="0"/>
        <w:ind w:left="0"/>
        <w:jc w:val="both"/>
      </w:pPr>
      <w:r>
        <w:rPr>
          <w:rFonts w:ascii="Times New Roman"/>
          <w:b w:val="false"/>
          <w:i w:val="false"/>
          <w:color w:val="000000"/>
          <w:sz w:val="28"/>
        </w:rPr>
        <w:t>
      18.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w:t>
      </w:r>
    </w:p>
    <w:bookmarkEnd w:id="37"/>
    <w:bookmarkStart w:name="z40" w:id="38"/>
    <w:p>
      <w:pPr>
        <w:spacing w:after="0"/>
        <w:ind w:left="0"/>
        <w:jc w:val="both"/>
      </w:pPr>
      <w:r>
        <w:rPr>
          <w:rFonts w:ascii="Times New Roman"/>
          <w:b w:val="false"/>
          <w:i w:val="false"/>
          <w:color w:val="000000"/>
          <w:sz w:val="28"/>
        </w:rPr>
        <w:t>
      19. Бағаланатын аумаққа (су объектісіне немесе оның бір бөлігіне) ұқсас табиғи жағдайлары бар ерекше қорғалатын табиғи аумақ болған кезде эталондық учаске осындай ерекше қорғалатын табиғи аумақ шегінде таңдалады.</w:t>
      </w:r>
    </w:p>
    <w:bookmarkEnd w:id="38"/>
    <w:bookmarkStart w:name="z41" w:id="39"/>
    <w:p>
      <w:pPr>
        <w:spacing w:after="0"/>
        <w:ind w:left="0"/>
        <w:jc w:val="both"/>
      </w:pPr>
      <w:r>
        <w:rPr>
          <w:rFonts w:ascii="Times New Roman"/>
          <w:b w:val="false"/>
          <w:i w:val="false"/>
          <w:color w:val="000000"/>
          <w:sz w:val="28"/>
        </w:rPr>
        <w:t>
      20. Аумақтар мен акваториялардың табиғи фон көрсеткіштерінің мәндері (мәндерден жол берілетін ауытқу аралығы) қоршаған ортаның жай-күйін байқау, тиісті учаскедегі химиялық және физикалық көрсеткіштер бойынша сынамалар алу және (немесе) өлшеу деректерінің, сондай-ақ Мемлекеттік экологиялық ақпарат қорындағы ақпарат пен мәліметтердің негізінде айқындалады</w:t>
      </w:r>
    </w:p>
    <w:bookmarkEnd w:id="39"/>
    <w:bookmarkStart w:name="z42" w:id="40"/>
    <w:p>
      <w:pPr>
        <w:spacing w:after="0"/>
        <w:ind w:left="0"/>
        <w:jc w:val="left"/>
      </w:pPr>
      <w:r>
        <w:rPr>
          <w:rFonts w:ascii="Times New Roman"/>
          <w:b/>
          <w:i w:val="false"/>
          <w:color w:val="000000"/>
        </w:rPr>
        <w:t xml:space="preserve"> 2-тарау. Атмосфералық ауа сапасының экологиялық нормативтерін әзірлеу және қайта қарау тәртібі</w:t>
      </w:r>
    </w:p>
    <w:bookmarkEnd w:id="40"/>
    <w:bookmarkStart w:name="z43" w:id="41"/>
    <w:p>
      <w:pPr>
        <w:spacing w:after="0"/>
        <w:ind w:left="0"/>
        <w:jc w:val="both"/>
      </w:pPr>
      <w:r>
        <w:rPr>
          <w:rFonts w:ascii="Times New Roman"/>
          <w:b w:val="false"/>
          <w:i w:val="false"/>
          <w:color w:val="000000"/>
          <w:sz w:val="28"/>
        </w:rPr>
        <w:t>
      21. Атмосфералық ауа сапасының экологиялық нормативтері:</w:t>
      </w:r>
    </w:p>
    <w:bookmarkEnd w:id="41"/>
    <w:bookmarkStart w:name="z44" w:id="42"/>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42"/>
    <w:bookmarkStart w:name="z45" w:id="43"/>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w:t>
      </w:r>
    </w:p>
    <w:bookmarkEnd w:id="43"/>
    <w:bookmarkStart w:name="z46" w:id="44"/>
    <w:p>
      <w:pPr>
        <w:spacing w:after="0"/>
        <w:ind w:left="0"/>
        <w:jc w:val="both"/>
      </w:pPr>
      <w:r>
        <w:rPr>
          <w:rFonts w:ascii="Times New Roman"/>
          <w:b w:val="false"/>
          <w:i w:val="false"/>
          <w:color w:val="000000"/>
          <w:sz w:val="28"/>
        </w:rPr>
        <w:t>
      3) атмосфералық ауа жай-күйінің биологиялық көрсеткіштері үшін – ауаның текше метріне жасушалардың шекті жол берілетін саны түрінде белгіленеді.</w:t>
      </w:r>
    </w:p>
    <w:bookmarkEnd w:id="44"/>
    <w:bookmarkStart w:name="z47" w:id="45"/>
    <w:p>
      <w:pPr>
        <w:spacing w:after="0"/>
        <w:ind w:left="0"/>
        <w:jc w:val="both"/>
      </w:pPr>
      <w:r>
        <w:rPr>
          <w:rFonts w:ascii="Times New Roman"/>
          <w:b w:val="false"/>
          <w:i w:val="false"/>
          <w:color w:val="000000"/>
          <w:sz w:val="28"/>
        </w:rPr>
        <w:t xml:space="preserve">
      22. Атмосфералық ауадағы ластағыш заттардың шекті жол берілетін концентрациясы деп </w:t>
      </w:r>
      <w:r>
        <w:rPr>
          <w:rFonts w:ascii="Times New Roman"/>
          <w:b w:val="false"/>
          <w:i w:val="false"/>
          <w:color w:val="000000"/>
          <w:sz w:val="28"/>
        </w:rPr>
        <w:t>Кодекске</w:t>
      </w:r>
      <w:r>
        <w:rPr>
          <w:rFonts w:ascii="Times New Roman"/>
          <w:b w:val="false"/>
          <w:i w:val="false"/>
          <w:color w:val="000000"/>
          <w:sz w:val="28"/>
        </w:rPr>
        <w:t xml:space="preserve"> сәйкес ластағыш деп танылған көлем бірлігіндегі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45"/>
    <w:bookmarkStart w:name="z48" w:id="46"/>
    <w:p>
      <w:pPr>
        <w:spacing w:after="0"/>
        <w:ind w:left="0"/>
        <w:jc w:val="both"/>
      </w:pPr>
      <w:r>
        <w:rPr>
          <w:rFonts w:ascii="Times New Roman"/>
          <w:b w:val="false"/>
          <w:i w:val="false"/>
          <w:color w:val="000000"/>
          <w:sz w:val="28"/>
        </w:rPr>
        <w:t>
      23. Атмосфералық ауадағы ластағыш заттардың шекті жол берілетін концентрациясы жекелеген ластағыш заттар үшін:</w:t>
      </w:r>
    </w:p>
    <w:bookmarkEnd w:id="46"/>
    <w:bookmarkStart w:name="z49" w:id="47"/>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47"/>
    <w:bookmarkStart w:name="z50" w:id="48"/>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48"/>
    <w:bookmarkStart w:name="z51" w:id="49"/>
    <w:p>
      <w:pPr>
        <w:spacing w:after="0"/>
        <w:ind w:left="0"/>
        <w:jc w:val="both"/>
      </w:pPr>
      <w:r>
        <w:rPr>
          <w:rFonts w:ascii="Times New Roman"/>
          <w:b w:val="false"/>
          <w:i w:val="false"/>
          <w:color w:val="000000"/>
          <w:sz w:val="28"/>
        </w:rPr>
        <w:t xml:space="preserve">
      24. Ластағыш заттар үшін атмосфералық ауа көлемінің бірлігіндегі массалық концентрациялар Кодекстің 200-бабының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стандартты жағдайлар үшін 293.15 К және 101.3 кПа деп айқындалады.</w:t>
      </w:r>
    </w:p>
    <w:bookmarkEnd w:id="49"/>
    <w:bookmarkStart w:name="z52" w:id="50"/>
    <w:p>
      <w:pPr>
        <w:spacing w:after="0"/>
        <w:ind w:left="0"/>
        <w:jc w:val="both"/>
      </w:pPr>
      <w:r>
        <w:rPr>
          <w:rFonts w:ascii="Times New Roman"/>
          <w:b w:val="false"/>
          <w:i w:val="false"/>
          <w:color w:val="000000"/>
          <w:sz w:val="28"/>
        </w:rPr>
        <w:t>
      25.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50"/>
    <w:bookmarkStart w:name="z53" w:id="51"/>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51"/>
    <w:bookmarkStart w:name="z54" w:id="52"/>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52"/>
    <w:bookmarkStart w:name="z55" w:id="53"/>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53"/>
    <w:bookmarkStart w:name="z56" w:id="54"/>
    <w:p>
      <w:pPr>
        <w:spacing w:after="0"/>
        <w:ind w:left="0"/>
        <w:jc w:val="both"/>
      </w:pPr>
      <w:r>
        <w:rPr>
          <w:rFonts w:ascii="Times New Roman"/>
          <w:b w:val="false"/>
          <w:i w:val="false"/>
          <w:color w:val="000000"/>
          <w:sz w:val="28"/>
        </w:rPr>
        <w:t>
      26. Күнтізбелік бір жыл ішінде тәуліктік және сағаттық көрсеткіштерден асып кетудің шекті жол берілетін мөлшері атмосфералық ауа сапасының экологиялық нормативтерімен айқындалады.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Адам денсаулығына қатысты атмосфералық ауадағы ластағыш заттар құрамының шекті жол берілетін концентрациясы "Қалалық және ауылдық елді мекендердегі, өнеркәсіптік ұйымдар аумақтарындағы атмосфералық ауаның гигиеналық нормативтерін бекіту туралы" Қазақстан Республикасы Денсаулық сақтау министрінің 2022 жылғы 2 тамыздағы № ҚР ДСМ-70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29011 болып тіркелген), Дүниежүзілік денсаулық сақтау ұйымының деректері, халықаралық зерттеулердің деректері, ғылыми-зерттеу жұмыстарының нәтижелері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28. Экологиялық нормативтерді белгілеу үшін есептеу әдістері, биологиялық эксперименттердің нәтижелері, сондай-ақ зиянды заттардың әсеріне ұшыраған адамдардың денсаулық жағдайын динамикалық бақылау материалдары, компьютерлік модельдеу әдістері, жаңа заттардың биологиялық белсенділігін болжау, әртүрлі объектілерде биотестілеу пайдаланылады.</w:t>
      </w:r>
    </w:p>
    <w:bookmarkEnd w:id="55"/>
    <w:bookmarkStart w:name="z59" w:id="56"/>
    <w:p>
      <w:pPr>
        <w:spacing w:after="0"/>
        <w:ind w:left="0"/>
        <w:jc w:val="both"/>
      </w:pPr>
      <w:r>
        <w:rPr>
          <w:rFonts w:ascii="Times New Roman"/>
          <w:b w:val="false"/>
          <w:i w:val="false"/>
          <w:color w:val="000000"/>
          <w:sz w:val="28"/>
        </w:rPr>
        <w:t>
      29. Экологиялық нормативтерді белгілеу кезінде осы факторлардың ұқсастығы немесе аддитивтілігі өлшеміне қарай зиянды факторлардың бірлескен әсері ескеріледі. Қосымша параметрлер – қауіп-қатерді бағалау жүргізілетін популяцияның жыныстық-жастық немесе генетикалық ерекшеліктері ескеріледі. Мұндай тәсіл оларды негізделген және ақпараттандырылған тәуекелдерді бағалаудың арнайы зерттеулерімен алмастыра отырып, қатаң бекітілген шекті жол берілетін концентрацияларды пайдалануды болдырмайды. Шекті жағдайда тәуекелді бағалау шекті жол берілетін концентрацияларға сәйкес келетін зиянды факторлардың концентрацияларына (деңгейлеріне) арналған лимиттердің мәндерін білдіреді.</w:t>
      </w:r>
    </w:p>
    <w:bookmarkEnd w:id="56"/>
    <w:bookmarkStart w:name="z60" w:id="57"/>
    <w:p>
      <w:pPr>
        <w:spacing w:after="0"/>
        <w:ind w:left="0"/>
        <w:jc w:val="both"/>
      </w:pPr>
      <w:r>
        <w:rPr>
          <w:rFonts w:ascii="Times New Roman"/>
          <w:b w:val="false"/>
          <w:i w:val="false"/>
          <w:color w:val="000000"/>
          <w:sz w:val="28"/>
        </w:rPr>
        <w:t>
      30. Қоршаған ортаның биологиялық объектілеріне қатысты атмосфералық ауа сапасының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57"/>
    <w:bookmarkStart w:name="z61" w:id="58"/>
    <w:p>
      <w:pPr>
        <w:spacing w:after="0"/>
        <w:ind w:left="0"/>
        <w:jc w:val="both"/>
      </w:pPr>
      <w:r>
        <w:rPr>
          <w:rFonts w:ascii="Times New Roman"/>
          <w:b w:val="false"/>
          <w:i w:val="false"/>
          <w:color w:val="000000"/>
          <w:sz w:val="28"/>
        </w:rPr>
        <w:t>
      31. Атмосфералық ауа сапасының экологиялық нормативтерін белгілеу кезінде орман экожүйелерінің, табиғи объектілердің және табиғи-антропогендік объектілердің, оның ішінде ерекше қорғалатын табиғи аумақтардың, сондай-ақ ерекше табиғат қорғау маңызы бар табиғи ландшафттардың табиғи ерекшеліктері ескеріледі.</w:t>
      </w:r>
    </w:p>
    <w:bookmarkEnd w:id="58"/>
    <w:bookmarkStart w:name="z62" w:id="59"/>
    <w:p>
      <w:pPr>
        <w:spacing w:after="0"/>
        <w:ind w:left="0"/>
        <w:jc w:val="both"/>
      </w:pPr>
      <w:r>
        <w:rPr>
          <w:rFonts w:ascii="Times New Roman"/>
          <w:b w:val="false"/>
          <w:i w:val="false"/>
          <w:color w:val="000000"/>
          <w:sz w:val="28"/>
        </w:rPr>
        <w:t>
      32. Атмосфералық ауа сапасының экологиялық нормативтерін анықтау үшін есептік және эксперименттік әдістер қолданылады. Эксперименттік әдіс зертханалық жағдайларда орман өсімдіктерін фумигациялауды және атмосфералық ауаның табиғи ластану жағдайларында тұрақты сынақ алаңдарындағы орман екпелерінің жай-күйін зерттеуді көздейді.</w:t>
      </w:r>
    </w:p>
    <w:bookmarkEnd w:id="59"/>
    <w:bookmarkStart w:name="z63" w:id="60"/>
    <w:p>
      <w:pPr>
        <w:spacing w:after="0"/>
        <w:ind w:left="0"/>
        <w:jc w:val="both"/>
      </w:pPr>
      <w:r>
        <w:rPr>
          <w:rFonts w:ascii="Times New Roman"/>
          <w:b w:val="false"/>
          <w:i w:val="false"/>
          <w:color w:val="000000"/>
          <w:sz w:val="28"/>
        </w:rPr>
        <w:t>
      33. Атмосфералық ауа сапасының экологиялық нормативтерін әзірлеу кезінде:</w:t>
      </w:r>
    </w:p>
    <w:bookmarkEnd w:id="60"/>
    <w:bookmarkStart w:name="z64" w:id="61"/>
    <w:p>
      <w:pPr>
        <w:spacing w:after="0"/>
        <w:ind w:left="0"/>
        <w:jc w:val="both"/>
      </w:pPr>
      <w:r>
        <w:rPr>
          <w:rFonts w:ascii="Times New Roman"/>
          <w:b w:val="false"/>
          <w:i w:val="false"/>
          <w:color w:val="000000"/>
          <w:sz w:val="28"/>
        </w:rPr>
        <w:t>
      1) концентрацияның шекті рұқсат етілген мәндері ең сезімтал организмдер (түрлер), олардың биологиялық функциялары мен процестері бойынша белгіленеді;</w:t>
      </w:r>
    </w:p>
    <w:bookmarkEnd w:id="61"/>
    <w:bookmarkStart w:name="z65" w:id="62"/>
    <w:p>
      <w:pPr>
        <w:spacing w:after="0"/>
        <w:ind w:left="0"/>
        <w:jc w:val="both"/>
      </w:pPr>
      <w:r>
        <w:rPr>
          <w:rFonts w:ascii="Times New Roman"/>
          <w:b w:val="false"/>
          <w:i w:val="false"/>
          <w:color w:val="000000"/>
          <w:sz w:val="28"/>
        </w:rPr>
        <w:t>
      2) өсімдіктер үшін зиянды газдар сапасының экологиялық нормативтерін анықтау өсімдіктер ағзасының ең сезімтал физиологиялық реакциясы ретінде фотосинтездің өзгеруімен жүзеге асырылады;</w:t>
      </w:r>
    </w:p>
    <w:bookmarkEnd w:id="62"/>
    <w:bookmarkStart w:name="z66" w:id="63"/>
    <w:p>
      <w:pPr>
        <w:spacing w:after="0"/>
        <w:ind w:left="0"/>
        <w:jc w:val="both"/>
      </w:pPr>
      <w:r>
        <w:rPr>
          <w:rFonts w:ascii="Times New Roman"/>
          <w:b w:val="false"/>
          <w:i w:val="false"/>
          <w:color w:val="000000"/>
          <w:sz w:val="28"/>
        </w:rPr>
        <w:t>
      3) концентрацияның ең жоғары бір реттік рұқсат етілген мәні ауа тогында ингредиент әрекетінің 20-30 минуты ішінде, ал орташа тәуліктік мәні – 3-4 сағат ішінде анықталады;</w:t>
      </w:r>
    </w:p>
    <w:bookmarkEnd w:id="63"/>
    <w:bookmarkStart w:name="z67" w:id="64"/>
    <w:p>
      <w:pPr>
        <w:spacing w:after="0"/>
        <w:ind w:left="0"/>
        <w:jc w:val="both"/>
      </w:pPr>
      <w:r>
        <w:rPr>
          <w:rFonts w:ascii="Times New Roman"/>
          <w:b w:val="false"/>
          <w:i w:val="false"/>
          <w:color w:val="000000"/>
          <w:sz w:val="28"/>
        </w:rPr>
        <w:t>
      4) өсімдіктер үшін сапаның экологиялық нормативтерін анықтау фотосинтез үшін қоршаған ортаның оңтайлы температурасы, жарық, ауаның салыстырмалы ылғалдылығы және минералды тамақтану кезінде бақыланатын (факторстаттық) жағдайларда жүргізіледі;</w:t>
      </w:r>
    </w:p>
    <w:bookmarkEnd w:id="64"/>
    <w:bookmarkStart w:name="z68" w:id="65"/>
    <w:p>
      <w:pPr>
        <w:spacing w:after="0"/>
        <w:ind w:left="0"/>
        <w:jc w:val="both"/>
      </w:pPr>
      <w:r>
        <w:rPr>
          <w:rFonts w:ascii="Times New Roman"/>
          <w:b w:val="false"/>
          <w:i w:val="false"/>
          <w:color w:val="000000"/>
          <w:sz w:val="28"/>
        </w:rPr>
        <w:t>
      5) организмнің реакциясы, оның функцияларының немесе процестерінің өзгеруі организмнің биохимиялық құрамы мен морфологиялық құрылымының өзгеруі бойынша анықталады;</w:t>
      </w:r>
    </w:p>
    <w:bookmarkEnd w:id="65"/>
    <w:bookmarkStart w:name="z69" w:id="66"/>
    <w:p>
      <w:pPr>
        <w:spacing w:after="0"/>
        <w:ind w:left="0"/>
        <w:jc w:val="both"/>
      </w:pPr>
      <w:r>
        <w:rPr>
          <w:rFonts w:ascii="Times New Roman"/>
          <w:b w:val="false"/>
          <w:i w:val="false"/>
          <w:color w:val="000000"/>
          <w:sz w:val="28"/>
        </w:rPr>
        <w:t>
      6) шекті жол берілетін концентрацияны одан жоғары организмнің әсерге реакциясының дұрыс өзгеруі байқалатын газдың ең аз концентрациясы бойынша белгілейді;</w:t>
      </w:r>
    </w:p>
    <w:bookmarkEnd w:id="66"/>
    <w:bookmarkStart w:name="z70" w:id="67"/>
    <w:p>
      <w:pPr>
        <w:spacing w:after="0"/>
        <w:ind w:left="0"/>
        <w:jc w:val="both"/>
      </w:pPr>
      <w:r>
        <w:rPr>
          <w:rFonts w:ascii="Times New Roman"/>
          <w:b w:val="false"/>
          <w:i w:val="false"/>
          <w:color w:val="000000"/>
          <w:sz w:val="28"/>
        </w:rPr>
        <w:t>
      7) өсімдік организмінің беріктік қорын қамтамасыз ету мақсатында ингредиенттің экологиялық нормативінің түпкілікті мәні белгіленген мәннен аз белгіленеді.</w:t>
      </w:r>
    </w:p>
    <w:bookmarkEnd w:id="67"/>
    <w:bookmarkStart w:name="z71" w:id="68"/>
    <w:p>
      <w:pPr>
        <w:spacing w:after="0"/>
        <w:ind w:left="0"/>
        <w:jc w:val="both"/>
      </w:pPr>
      <w:r>
        <w:rPr>
          <w:rFonts w:ascii="Times New Roman"/>
          <w:b w:val="false"/>
          <w:i w:val="false"/>
          <w:color w:val="000000"/>
          <w:sz w:val="28"/>
        </w:rPr>
        <w:t>
      34. Ауа сапасының экологиялық нормативтерінің мәнін индикаторлық орман организмдері – қылқан жапырақты ағаш тұқымдылары үшін – аммиактың, күкірт диоксидінің, азот оксидтерінің, хлордың, күкірт қышқылы буларының, фторға қайта есептегендегі фтордың газ тәрізді қосылыстарының және қалқыма заттардың әсер етуі кезінде айқындайды.</w:t>
      </w:r>
    </w:p>
    <w:bookmarkEnd w:id="68"/>
    <w:bookmarkStart w:name="z72" w:id="69"/>
    <w:p>
      <w:pPr>
        <w:spacing w:after="0"/>
        <w:ind w:left="0"/>
        <w:jc w:val="both"/>
      </w:pPr>
      <w:r>
        <w:rPr>
          <w:rFonts w:ascii="Times New Roman"/>
          <w:b w:val="false"/>
          <w:i w:val="false"/>
          <w:color w:val="000000"/>
          <w:sz w:val="28"/>
        </w:rPr>
        <w:t>
      35.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белгілейді.</w:t>
      </w:r>
    </w:p>
    <w:bookmarkEnd w:id="69"/>
    <w:bookmarkStart w:name="z73" w:id="70"/>
    <w:p>
      <w:pPr>
        <w:spacing w:after="0"/>
        <w:ind w:left="0"/>
        <w:jc w:val="both"/>
      </w:pPr>
      <w:r>
        <w:rPr>
          <w:rFonts w:ascii="Times New Roman"/>
          <w:b w:val="false"/>
          <w:i w:val="false"/>
          <w:color w:val="000000"/>
          <w:sz w:val="28"/>
        </w:rPr>
        <w:t xml:space="preserve">
      36.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Кодекстің 200-бабының </w:t>
      </w:r>
      <w:r>
        <w:rPr>
          <w:rFonts w:ascii="Times New Roman"/>
          <w:b w:val="false"/>
          <w:i w:val="false"/>
          <w:color w:val="000000"/>
          <w:sz w:val="28"/>
        </w:rPr>
        <w:t>8-тармағына</w:t>
      </w:r>
      <w:r>
        <w:rPr>
          <w:rFonts w:ascii="Times New Roman"/>
          <w:b w:val="false"/>
          <w:i w:val="false"/>
          <w:color w:val="000000"/>
          <w:sz w:val="28"/>
        </w:rPr>
        <w:t xml:space="preserve"> экологиялық нормативтерге жатпайды және Қазақстан Республикасының экология заңнамасында реттелмейді.</w:t>
      </w:r>
    </w:p>
    <w:bookmarkEnd w:id="70"/>
    <w:bookmarkStart w:name="z74" w:id="71"/>
    <w:p>
      <w:pPr>
        <w:spacing w:after="0"/>
        <w:ind w:left="0"/>
        <w:jc w:val="both"/>
      </w:pPr>
      <w:r>
        <w:rPr>
          <w:rFonts w:ascii="Times New Roman"/>
          <w:b w:val="false"/>
          <w:i w:val="false"/>
          <w:color w:val="000000"/>
          <w:sz w:val="28"/>
        </w:rPr>
        <w:t>
      37. Егер табиғи көздерден атмосфералық ауаға ластағыш заттардың түсуін жеткілікті дәлдікпен анықтау мүмкін болса және егер ластағыш заттар деңгейінің артуы осы табиғи әсерге толық немесе ішінара байланысты болса, онда олар ауа сапасының шекті жол берілетін концентрациясына сәйкестігін бағалау кезінде ескерілмейді.</w:t>
      </w:r>
    </w:p>
    <w:bookmarkEnd w:id="71"/>
    <w:bookmarkStart w:name="z75" w:id="72"/>
    <w:p>
      <w:pPr>
        <w:spacing w:after="0"/>
        <w:ind w:left="0"/>
        <w:jc w:val="left"/>
      </w:pPr>
      <w:r>
        <w:rPr>
          <w:rFonts w:ascii="Times New Roman"/>
          <w:b/>
          <w:i w:val="false"/>
          <w:color w:val="000000"/>
        </w:rPr>
        <w:t xml:space="preserve"> 3-тарау. Жерүсті және жерасты сулары сапасының экологиялық нормативтерін әзірлеу және қайта қарау тәртібі</w:t>
      </w:r>
    </w:p>
    <w:bookmarkEnd w:id="72"/>
    <w:bookmarkStart w:name="z76" w:id="73"/>
    <w:p>
      <w:pPr>
        <w:spacing w:after="0"/>
        <w:ind w:left="0"/>
        <w:jc w:val="both"/>
      </w:pPr>
      <w:r>
        <w:rPr>
          <w:rFonts w:ascii="Times New Roman"/>
          <w:b w:val="false"/>
          <w:i w:val="false"/>
          <w:color w:val="000000"/>
          <w:sz w:val="28"/>
        </w:rPr>
        <w:t>
      38. Су сапасының экологиялық нормативтері:</w:t>
      </w:r>
    </w:p>
    <w:bookmarkEnd w:id="73"/>
    <w:bookmarkStart w:name="z77" w:id="74"/>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74"/>
    <w:bookmarkStart w:name="z78" w:id="75"/>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75"/>
    <w:bookmarkStart w:name="z79" w:id="76"/>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76"/>
    <w:bookmarkStart w:name="z80" w:id="77"/>
    <w:p>
      <w:pPr>
        <w:spacing w:after="0"/>
        <w:ind w:left="0"/>
        <w:jc w:val="both"/>
      </w:pPr>
      <w:r>
        <w:rPr>
          <w:rFonts w:ascii="Times New Roman"/>
          <w:b w:val="false"/>
          <w:i w:val="false"/>
          <w:color w:val="000000"/>
          <w:sz w:val="28"/>
        </w:rPr>
        <w:t xml:space="preserve">
      39. Судағы ластағыш заттардың шекті жол берілетін концентрациясы деп </w:t>
      </w:r>
      <w:r>
        <w:rPr>
          <w:rFonts w:ascii="Times New Roman"/>
          <w:b w:val="false"/>
          <w:i w:val="false"/>
          <w:color w:val="000000"/>
          <w:sz w:val="28"/>
        </w:rPr>
        <w:t>Кодекске</w:t>
      </w:r>
      <w:r>
        <w:rPr>
          <w:rFonts w:ascii="Times New Roman"/>
          <w:b w:val="false"/>
          <w:i w:val="false"/>
          <w:color w:val="000000"/>
          <w:sz w:val="28"/>
        </w:rPr>
        <w:t xml:space="preserve"> сәйкес ластағыш деп танылған көлем бірлігіндегі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77"/>
    <w:bookmarkStart w:name="z81" w:id="78"/>
    <w:p>
      <w:pPr>
        <w:spacing w:after="0"/>
        <w:ind w:left="0"/>
        <w:jc w:val="both"/>
      </w:pPr>
      <w:r>
        <w:rPr>
          <w:rFonts w:ascii="Times New Roman"/>
          <w:b w:val="false"/>
          <w:i w:val="false"/>
          <w:color w:val="000000"/>
          <w:sz w:val="28"/>
        </w:rPr>
        <w:t>
      40. Су сапасының экологиялық нормативтерін анықтау тәртібі:</w:t>
      </w:r>
    </w:p>
    <w:bookmarkEnd w:id="78"/>
    <w:bookmarkStart w:name="z82" w:id="79"/>
    <w:p>
      <w:pPr>
        <w:spacing w:after="0"/>
        <w:ind w:left="0"/>
        <w:jc w:val="both"/>
      </w:pPr>
      <w:r>
        <w:rPr>
          <w:rFonts w:ascii="Times New Roman"/>
          <w:b w:val="false"/>
          <w:i w:val="false"/>
          <w:color w:val="000000"/>
          <w:sz w:val="28"/>
        </w:rPr>
        <w:t>
      1) судың ластануына шамалы әсер ететін заттарды анықтау және ластағыш заттардың жерүсті суларына төгілуіне әкелуі мүмкін қалған заттарға экологиялық нормативтерді әзірлеуге күш салу;</w:t>
      </w:r>
    </w:p>
    <w:bookmarkEnd w:id="79"/>
    <w:bookmarkStart w:name="z83" w:id="80"/>
    <w:p>
      <w:pPr>
        <w:spacing w:after="0"/>
        <w:ind w:left="0"/>
        <w:jc w:val="both"/>
      </w:pPr>
      <w:r>
        <w:rPr>
          <w:rFonts w:ascii="Times New Roman"/>
          <w:b w:val="false"/>
          <w:i w:val="false"/>
          <w:color w:val="000000"/>
          <w:sz w:val="28"/>
        </w:rPr>
        <w:t xml:space="preserve">
      2) "Су объектілерінде су сапасын жіктеудің бірыңғай жүйесін бекіту туралы" Қазақстан Республикасы Ауыл шаруашылығы министрлігі Су ресурстары комитеті төрағасының 2016 жылғы 9 қарашадағы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14513 болып тіркелген) сәйкес су пайдаланудың әрбір сыныбы үшін шекті жол берілетін концентрацияларды белгілеу.</w:t>
      </w:r>
    </w:p>
    <w:bookmarkEnd w:id="80"/>
    <w:bookmarkStart w:name="z84" w:id="81"/>
    <w:p>
      <w:pPr>
        <w:spacing w:after="0"/>
        <w:ind w:left="0"/>
        <w:jc w:val="both"/>
      </w:pPr>
      <w:r>
        <w:rPr>
          <w:rFonts w:ascii="Times New Roman"/>
          <w:b w:val="false"/>
          <w:i w:val="false"/>
          <w:color w:val="000000"/>
          <w:sz w:val="28"/>
        </w:rPr>
        <w:t>
      41. Су пайдалану сыныптарының жүйесінде судың белгілі бір мақсаттары мен функциялары үшін су сапасының шекті мәндерін білдіретін концентрацияларда көрсетілген әрбір сынып үшін шекті жол берілетін мәндер айқындалады. Бұл шекті жол берілетін мәндер нысаналы көрсеткіш ретінде су пайдаланудың белгілі бір сыныбы айқындалған су объектісіне қолданылатын экологиялық нормативтер болып табылады.</w:t>
      </w:r>
    </w:p>
    <w:bookmarkEnd w:id="81"/>
    <w:bookmarkStart w:name="z85" w:id="82"/>
    <w:p>
      <w:pPr>
        <w:spacing w:after="0"/>
        <w:ind w:left="0"/>
        <w:jc w:val="both"/>
      </w:pPr>
      <w:r>
        <w:rPr>
          <w:rFonts w:ascii="Times New Roman"/>
          <w:b w:val="false"/>
          <w:i w:val="false"/>
          <w:color w:val="000000"/>
          <w:sz w:val="28"/>
        </w:rPr>
        <w:t>
      42.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30713 болып тіркелген) айқындалған тәртіппен бекітілетін гигиеналық нормативтер деңгейінде химиялық және биологиялық (микробиологиялық) көрсеткіштер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44.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83"/>
    <w:bookmarkStart w:name="z88" w:id="84"/>
    <w:p>
      <w:pPr>
        <w:spacing w:after="0"/>
        <w:ind w:left="0"/>
        <w:jc w:val="both"/>
      </w:pPr>
      <w:r>
        <w:rPr>
          <w:rFonts w:ascii="Times New Roman"/>
          <w:b w:val="false"/>
          <w:i w:val="false"/>
          <w:color w:val="000000"/>
          <w:sz w:val="28"/>
        </w:rPr>
        <w:t>
      45.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84"/>
    <w:bookmarkStart w:name="z89" w:id="85"/>
    <w:p>
      <w:pPr>
        <w:spacing w:after="0"/>
        <w:ind w:left="0"/>
        <w:jc w:val="both"/>
      </w:pPr>
      <w:r>
        <w:rPr>
          <w:rFonts w:ascii="Times New Roman"/>
          <w:b w:val="false"/>
          <w:i w:val="false"/>
          <w:color w:val="000000"/>
          <w:sz w:val="28"/>
        </w:rPr>
        <w:t>
      46.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ауызсумен жабдықтаудың резервтік көздері ретінде айқындалған жерасты су объектілері суы сапасының экологиялық нормативтері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30713 болып тіркелген) айқындалған тәртіппен әзірленетін және бекітілетін тиісті гигиеналық нормативтер деңгейінде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48.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белгілейді.</w:t>
      </w:r>
    </w:p>
    <w:bookmarkEnd w:id="86"/>
    <w:bookmarkStart w:name="z92" w:id="87"/>
    <w:p>
      <w:pPr>
        <w:spacing w:after="0"/>
        <w:ind w:left="0"/>
        <w:jc w:val="left"/>
      </w:pPr>
      <w:r>
        <w:rPr>
          <w:rFonts w:ascii="Times New Roman"/>
          <w:b/>
          <w:i w:val="false"/>
          <w:color w:val="000000"/>
        </w:rPr>
        <w:t xml:space="preserve"> 4-тарау. Топырақ және жер сапасының экологиялық нормативтерін әзірлеу және қайта қарау тәртібі</w:t>
      </w:r>
    </w:p>
    <w:bookmarkEnd w:id="87"/>
    <w:bookmarkStart w:name="z93" w:id="88"/>
    <w:p>
      <w:pPr>
        <w:spacing w:after="0"/>
        <w:ind w:left="0"/>
        <w:jc w:val="both"/>
      </w:pPr>
      <w:r>
        <w:rPr>
          <w:rFonts w:ascii="Times New Roman"/>
          <w:b w:val="false"/>
          <w:i w:val="false"/>
          <w:color w:val="000000"/>
          <w:sz w:val="28"/>
        </w:rPr>
        <w:t>
      49. Топырақ сапасының экологиялық нормативтері химиялық көрсеткіштер үшін топырақтағы ластағыш заттардың шекті жол берілетін концентрациясы, халықтың денсаулығы мен табиғи объектілерге, жерді пайдалану типіне қатерді бағалауға негізделген экологиялық стандарттар түрінде белгіленеді.</w:t>
      </w:r>
    </w:p>
    <w:bookmarkEnd w:id="88"/>
    <w:bookmarkStart w:name="z94" w:id="89"/>
    <w:p>
      <w:pPr>
        <w:spacing w:after="0"/>
        <w:ind w:left="0"/>
        <w:jc w:val="both"/>
      </w:pPr>
      <w:r>
        <w:rPr>
          <w:rFonts w:ascii="Times New Roman"/>
          <w:b w:val="false"/>
          <w:i w:val="false"/>
          <w:color w:val="000000"/>
          <w:sz w:val="28"/>
        </w:rPr>
        <w:t xml:space="preserve">
      50. Топырақтағы ластағыш заттардың шекті жол берілетін концентрациясы деп </w:t>
      </w:r>
      <w:r>
        <w:rPr>
          <w:rFonts w:ascii="Times New Roman"/>
          <w:b w:val="false"/>
          <w:i w:val="false"/>
          <w:color w:val="000000"/>
          <w:sz w:val="28"/>
        </w:rPr>
        <w:t>Кодекске</w:t>
      </w:r>
      <w:r>
        <w:rPr>
          <w:rFonts w:ascii="Times New Roman"/>
          <w:b w:val="false"/>
          <w:i w:val="false"/>
          <w:color w:val="000000"/>
          <w:sz w:val="28"/>
        </w:rPr>
        <w:t xml:space="preserve">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Топырақ – әлсіз динамикалық, көп факторлы жүйе, су мен ауадан теориялық және практикалық зерттеулерден кейін стандартталатын әртүрлі түрлердің, типтердің және кіші түрлердің болуымен ерекшеленеді. Топырақтағы химиялық заттардың құрамы "Тіршілік ету ортасының қауіпсіздігіне арналған гигиеналық нормативтерді бекіту туралы" Қазақстан Республикасы Денсаулық сақтау министрінің 2021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22595 болып тіркелген), қауіпті бағалауға сәйкес нормаланады.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52. Топырақтағы техногендік химиялық заттарды экологиялық нормалау теориясы мен практикасының негізіне оған сәйкес техногендік химикаттардың кез-келген түсімі адам денсаулығына қауіпті ластану ретінде қарастырылмайды деген критерий қойылған.</w:t>
      </w:r>
    </w:p>
    <w:bookmarkEnd w:id="90"/>
    <w:bookmarkStart w:name="z97" w:id="91"/>
    <w:p>
      <w:pPr>
        <w:spacing w:after="0"/>
        <w:ind w:left="0"/>
        <w:jc w:val="both"/>
      </w:pPr>
      <w:r>
        <w:rPr>
          <w:rFonts w:ascii="Times New Roman"/>
          <w:b w:val="false"/>
          <w:i w:val="false"/>
          <w:color w:val="000000"/>
          <w:sz w:val="28"/>
        </w:rPr>
        <w:t>
      53. Топырақтың ластану қаупін бағалау үшін химиялық заттарды – ластану көрсеткіштерін таңдау:</w:t>
      </w:r>
    </w:p>
    <w:bookmarkEnd w:id="91"/>
    <w:bookmarkStart w:name="z98" w:id="92"/>
    <w:p>
      <w:pPr>
        <w:spacing w:after="0"/>
        <w:ind w:left="0"/>
        <w:jc w:val="both"/>
      </w:pPr>
      <w:r>
        <w:rPr>
          <w:rFonts w:ascii="Times New Roman"/>
          <w:b w:val="false"/>
          <w:i w:val="false"/>
          <w:color w:val="000000"/>
          <w:sz w:val="28"/>
        </w:rPr>
        <w:t>
      1) зерттелетін өңірдің топырақтарының ластануына қатысатын химиялық элементтер кешенін айқындайтын ластану көздерінің ерекшелігін;</w:t>
      </w:r>
    </w:p>
    <w:bookmarkEnd w:id="92"/>
    <w:bookmarkStart w:name="z99" w:id="93"/>
    <w:p>
      <w:pPr>
        <w:spacing w:after="0"/>
        <w:ind w:left="0"/>
        <w:jc w:val="both"/>
      </w:pPr>
      <w:r>
        <w:rPr>
          <w:rFonts w:ascii="Times New Roman"/>
          <w:b w:val="false"/>
          <w:i w:val="false"/>
          <w:color w:val="000000"/>
          <w:sz w:val="28"/>
        </w:rPr>
        <w:t>
      2) топырақтағы химиялық заттар сапасының экологиялық нормативтерінің тізіміне және олардың қауіптілік сыныбына сәйкес ластағыш заттардың басымдығын;</w:t>
      </w:r>
    </w:p>
    <w:bookmarkEnd w:id="93"/>
    <w:bookmarkStart w:name="z100" w:id="94"/>
    <w:p>
      <w:pPr>
        <w:spacing w:after="0"/>
        <w:ind w:left="0"/>
        <w:jc w:val="both"/>
      </w:pPr>
      <w:r>
        <w:rPr>
          <w:rFonts w:ascii="Times New Roman"/>
          <w:b w:val="false"/>
          <w:i w:val="false"/>
          <w:color w:val="000000"/>
          <w:sz w:val="28"/>
        </w:rPr>
        <w:t>
      3) жер пайдалану сипатын;</w:t>
      </w:r>
    </w:p>
    <w:bookmarkEnd w:id="94"/>
    <w:bookmarkStart w:name="z101" w:id="95"/>
    <w:p>
      <w:pPr>
        <w:spacing w:after="0"/>
        <w:ind w:left="0"/>
        <w:jc w:val="both"/>
      </w:pPr>
      <w:r>
        <w:rPr>
          <w:rFonts w:ascii="Times New Roman"/>
          <w:b w:val="false"/>
          <w:i w:val="false"/>
          <w:color w:val="000000"/>
          <w:sz w:val="28"/>
        </w:rPr>
        <w:t>
      4) халық денсаулығы үшін тәуекел деңгейін ескере жүргізіледі.</w:t>
      </w:r>
    </w:p>
    <w:bookmarkEnd w:id="95"/>
    <w:p>
      <w:pPr>
        <w:spacing w:after="0"/>
        <w:ind w:left="0"/>
        <w:jc w:val="both"/>
      </w:pPr>
      <w:r>
        <w:rPr>
          <w:rFonts w:ascii="Times New Roman"/>
          <w:b w:val="false"/>
          <w:i w:val="false"/>
          <w:color w:val="000000"/>
          <w:sz w:val="28"/>
        </w:rPr>
        <w:t>
      Топырақты ластайтын заттарды бағалау ең уытты заттар бойынша жүзеге асырылады.</w:t>
      </w:r>
    </w:p>
    <w:p>
      <w:pPr>
        <w:spacing w:after="0"/>
        <w:ind w:left="0"/>
        <w:jc w:val="both"/>
      </w:pPr>
      <w:r>
        <w:rPr>
          <w:rFonts w:ascii="Times New Roman"/>
          <w:b w:val="false"/>
          <w:i w:val="false"/>
          <w:color w:val="000000"/>
          <w:sz w:val="28"/>
        </w:rPr>
        <w:t>
      Токсиканттардың жекелеген түрлері үшін белгіленген сапаның экологиялық нормативтері болмаған жағдайда табылған ластану деңгейлерін табиғи фондық деңгеймен, кларкпен (жер қыртысындағы химиялық элементтердің орташа құрамымен) салыстыру жүргізіледі. Фондық деңгей бұл заттың топыраққа қосымша енуіне жол бермейтін жағдайларға сәйкес келетін топырақтағы заттардың деңгейін білдіреді. Алайда химиялық қосылыстардың табиғи құрамының топырақ түріне, климатқа, рельефке, өсімдік түріне және басқа факторларға тәуелділігі көптеген жағдайларда топырақ жамылғысына антропогендік әсер ету ауқымымен бірге белгілі бір ластағыш заттардың табиғи фондық деңгейін бағалау мүмкін еместігіне әкеледі. Осыған байланысты фондық деңгей ретінде ластаушы заттардың шығарындылар көздерінен топыраққа ғаламдық тасымалдануының салдары болып табылатын анықталатын ингредиент пен оның техногендік қоспаларының топырақтағы табиғи құрамының сомасы алынады.</w:t>
      </w:r>
    </w:p>
    <w:bookmarkStart w:name="z102" w:id="96"/>
    <w:p>
      <w:pPr>
        <w:spacing w:after="0"/>
        <w:ind w:left="0"/>
        <w:jc w:val="both"/>
      </w:pPr>
      <w:r>
        <w:rPr>
          <w:rFonts w:ascii="Times New Roman"/>
          <w:b w:val="false"/>
          <w:i w:val="false"/>
          <w:color w:val="000000"/>
          <w:sz w:val="28"/>
        </w:rPr>
        <w:t>
      54. Топырақты ластағыштардың алуан түрлілігі токсиканттардың жеке топтарын зерттеудің жалпы әдістемелік тәсілдерін жасау үшін оларды қабылдау көздері мен түріне, химиялық қасиеттері мен мінез-құлқына байланысты саралауды қажет етеді.</w:t>
      </w:r>
    </w:p>
    <w:bookmarkEnd w:id="96"/>
    <w:bookmarkStart w:name="z103" w:id="97"/>
    <w:p>
      <w:pPr>
        <w:spacing w:after="0"/>
        <w:ind w:left="0"/>
        <w:jc w:val="both"/>
      </w:pPr>
      <w:r>
        <w:rPr>
          <w:rFonts w:ascii="Times New Roman"/>
          <w:b w:val="false"/>
          <w:i w:val="false"/>
          <w:color w:val="000000"/>
          <w:sz w:val="28"/>
        </w:rPr>
        <w:t xml:space="preserve">
      55. Топырақ (жер) сапасының экологиялық нормативтері аумақтардың табиғи ерекшеліктері,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аумақты пайдалану типіне сәйкес белгіленген жер санаттары ескеріле отырып әзірленеді және белгіленеді.</w:t>
      </w:r>
    </w:p>
    <w:bookmarkEnd w:id="97"/>
    <w:bookmarkStart w:name="z104" w:id="98"/>
    <w:p>
      <w:pPr>
        <w:spacing w:after="0"/>
        <w:ind w:left="0"/>
        <w:jc w:val="both"/>
      </w:pPr>
      <w:r>
        <w:rPr>
          <w:rFonts w:ascii="Times New Roman"/>
          <w:b w:val="false"/>
          <w:i w:val="false"/>
          <w:color w:val="000000"/>
          <w:sz w:val="28"/>
        </w:rPr>
        <w:t>
      56.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белгілейді.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