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9d6e" w14:textId="90a9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Бозанбай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426 шешімі. Шығыс Қазақстан облысының Әділет департаментінде 2020 жылғы 30 желтоқсанда № 8159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Бозанбай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426 шешіміне қосымша</w:t>
            </w:r>
          </w:p>
        </w:tc>
      </w:tr>
    </w:tbl>
    <w:bookmarkStart w:name="z13" w:id="4"/>
    <w:p>
      <w:pPr>
        <w:spacing w:after="0"/>
        <w:ind w:left="0"/>
        <w:jc w:val="left"/>
      </w:pPr>
      <w:r>
        <w:rPr>
          <w:rFonts w:ascii="Times New Roman"/>
          <w:b/>
          <w:i w:val="false"/>
          <w:color w:val="000000"/>
        </w:rPr>
        <w:t xml:space="preserve"> Бозанбай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Бозанбай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Бозанбай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Бозанбай ауылдық округі Ұлан ауданының оңтүстік бөлігінде таулы-дала, құрғақ дала аймағында орналасқан. Таулы-дала аймағы таулы шалғынды-дала, тау бөктеріндегі далалық орташа-ылғалды және далалық орташа-құрғақ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топырақты, кәдімгі қара топырақты, оңтүстік қара топырақты, сілтісізденген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 Ертіс өзенінің бассейні болып табылады. Ең ірі өзендері: Сібе, Қызылсу, Ұлан, Әлібек және көптеген басқа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Бозанбай ауылы аудан орталығы Қасым Қайсенов кентінен оңтүстікке қарай 39,0 км жерде орналасқан.</w:t>
      </w:r>
    </w:p>
    <w:bookmarkEnd w:id="20"/>
    <w:bookmarkStart w:name="z30" w:id="21"/>
    <w:p>
      <w:pPr>
        <w:spacing w:after="0"/>
        <w:ind w:left="0"/>
        <w:jc w:val="both"/>
      </w:pPr>
      <w:r>
        <w:rPr>
          <w:rFonts w:ascii="Times New Roman"/>
          <w:b w:val="false"/>
          <w:i w:val="false"/>
          <w:color w:val="000000"/>
          <w:sz w:val="28"/>
        </w:rPr>
        <w:t>
      Бозанбай ауылдық округі 73081,8 гектар алаңды алып жатыр, оның ішінде: егістік – 5674,4 гектар, жайылым – 54818,7 гектар, шабындық – 4280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 64115 гектар;</w:t>
      </w:r>
    </w:p>
    <w:bookmarkEnd w:id="23"/>
    <w:bookmarkStart w:name="z33" w:id="24"/>
    <w:p>
      <w:pPr>
        <w:spacing w:after="0"/>
        <w:ind w:left="0"/>
        <w:jc w:val="both"/>
      </w:pPr>
      <w:r>
        <w:rPr>
          <w:rFonts w:ascii="Times New Roman"/>
          <w:b w:val="false"/>
          <w:i w:val="false"/>
          <w:color w:val="000000"/>
          <w:sz w:val="28"/>
        </w:rPr>
        <w:t>
      елді мекендердің жерлері - 8861,5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99,4 гектар;</w:t>
      </w:r>
    </w:p>
    <w:bookmarkEnd w:id="25"/>
    <w:bookmarkStart w:name="z35" w:id="26"/>
    <w:p>
      <w:pPr>
        <w:spacing w:after="0"/>
        <w:ind w:left="0"/>
        <w:jc w:val="both"/>
      </w:pPr>
      <w:r>
        <w:rPr>
          <w:rFonts w:ascii="Times New Roman"/>
          <w:b w:val="false"/>
          <w:i w:val="false"/>
          <w:color w:val="000000"/>
          <w:sz w:val="28"/>
        </w:rPr>
        <w:t>
      ерекше қорғалатын табиғи аумақтардың жері- 6 гектар;</w:t>
      </w:r>
    </w:p>
    <w:bookmarkEnd w:id="26"/>
    <w:bookmarkStart w:name="z36" w:id="27"/>
    <w:p>
      <w:pPr>
        <w:spacing w:after="0"/>
        <w:ind w:left="0"/>
        <w:jc w:val="both"/>
      </w:pPr>
      <w:r>
        <w:rPr>
          <w:rFonts w:ascii="Times New Roman"/>
          <w:b w:val="false"/>
          <w:i w:val="false"/>
          <w:color w:val="000000"/>
          <w:sz w:val="28"/>
        </w:rPr>
        <w:t>
      босалқы жерлер - 18719 гектардан құралады.</w:t>
      </w:r>
    </w:p>
    <w:bookmarkEnd w:id="27"/>
    <w:bookmarkStart w:name="z37" w:id="28"/>
    <w:p>
      <w:pPr>
        <w:spacing w:after="0"/>
        <w:ind w:left="0"/>
        <w:jc w:val="both"/>
      </w:pPr>
      <w:r>
        <w:rPr>
          <w:rFonts w:ascii="Times New Roman"/>
          <w:b w:val="false"/>
          <w:i w:val="false"/>
          <w:color w:val="000000"/>
          <w:sz w:val="28"/>
        </w:rPr>
        <w:t>
      2020 жылдың 1 қаңтарына Бозанбай ауылдық округінде ауыл шаруашылығы малдарының саны: ірі қара мал 8212 бас, оның ішінде аналық мал 3581 бас, ұсақ қара мал 14412 бас, жылқы 4955 бас (№1 кесте).</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55"/>
        <w:gridCol w:w="941"/>
        <w:gridCol w:w="941"/>
        <w:gridCol w:w="941"/>
        <w:gridCol w:w="941"/>
        <w:gridCol w:w="941"/>
        <w:gridCol w:w="941"/>
        <w:gridCol w:w="1138"/>
        <w:gridCol w:w="942"/>
        <w:gridCol w:w="942"/>
        <w:gridCol w:w="942"/>
        <w:gridCol w:w="1139"/>
        <w:gridCol w:w="943"/>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bl>
    <w:bookmarkStart w:name="z39" w:id="29"/>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9"/>
    <w:bookmarkStart w:name="z40" w:id="30"/>
    <w:p>
      <w:pPr>
        <w:spacing w:after="0"/>
        <w:ind w:left="0"/>
        <w:jc w:val="both"/>
      </w:pPr>
      <w:r>
        <w:rPr>
          <w:rFonts w:ascii="Times New Roman"/>
          <w:b w:val="false"/>
          <w:i w:val="false"/>
          <w:color w:val="000000"/>
          <w:sz w:val="28"/>
        </w:rPr>
        <w:t>
      Ауыл шаруашылығы жануарларын қамтамасыз ету үшін Бозанбай ауылдық округі бойынша 54818,7 гектар жайылым жерлер бар, елді мекендер шегінде 5807 гектар жайылым бар.</w:t>
      </w:r>
    </w:p>
    <w:bookmarkEnd w:id="30"/>
    <w:bookmarkStart w:name="z41" w:id="3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Бозанбай ауылдық округі жергілікті халықтың мұқтаждығы үшін ауыл шаруашылығы малдарының аналық (сауын) мал басын ұстау бойынша елді мекеннің 5807 гектар бар жайылымдық алқаптарында қажеттілігі 4903 гектар құрайды (№ 2 кесте), оны малдарды қорада ұстау есебінен толықтыру жоспарлануда.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63"/>
        <w:gridCol w:w="2074"/>
        <w:gridCol w:w="2075"/>
        <w:gridCol w:w="2224"/>
        <w:gridCol w:w="2508"/>
        <w:gridCol w:w="207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r>
              <w:br/>
            </w:r>
            <w:r>
              <w:rPr>
                <w:rFonts w:ascii="Times New Roman"/>
                <w:b w:val="false"/>
                <w:i w:val="false"/>
                <w:color w:val="000000"/>
                <w:sz w:val="20"/>
              </w:rPr>
              <w:t>алаңы, (га)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r>
              <w:br/>
            </w:r>
            <w:r>
              <w:rPr>
                <w:rFonts w:ascii="Times New Roman"/>
                <w:b w:val="false"/>
                <w:i w:val="false"/>
                <w:color w:val="000000"/>
                <w:sz w:val="20"/>
              </w:rPr>
              <w:t>бар болуы (бас)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r>
              <w:br/>
            </w:r>
            <w:r>
              <w:rPr>
                <w:rFonts w:ascii="Times New Roman"/>
                <w:b w:val="false"/>
                <w:i w:val="false"/>
                <w:color w:val="000000"/>
                <w:sz w:val="20"/>
              </w:rPr>
              <w:t>нормасы 1 бас, (га)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r>
              <w:br/>
            </w:r>
            <w:r>
              <w:rPr>
                <w:rFonts w:ascii="Times New Roman"/>
                <w:b w:val="false"/>
                <w:i w:val="false"/>
                <w:color w:val="000000"/>
                <w:sz w:val="20"/>
              </w:rPr>
              <w:t>қажеттілігі, (га)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r>
              <w:br/>
            </w:r>
            <w:r>
              <w:rPr>
                <w:rFonts w:ascii="Times New Roman"/>
                <w:b w:val="false"/>
                <w:i w:val="false"/>
                <w:color w:val="000000"/>
                <w:sz w:val="20"/>
              </w:rPr>
              <w:t>(га)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r>
    </w:tbl>
    <w:bookmarkStart w:name="z43" w:id="32"/>
    <w:p>
      <w:pPr>
        <w:spacing w:after="0"/>
        <w:ind w:left="0"/>
        <w:jc w:val="both"/>
      </w:pPr>
      <w:r>
        <w:rPr>
          <w:rFonts w:ascii="Times New Roman"/>
          <w:b w:val="false"/>
          <w:i w:val="false"/>
          <w:color w:val="000000"/>
          <w:sz w:val="28"/>
        </w:rPr>
        <w:t>
      Бозанбай ауылдық округінің жергілікті тұрғындарының малын жаю үшін 6927,3 гектар берілді.</w:t>
      </w:r>
    </w:p>
    <w:bookmarkEnd w:id="32"/>
    <w:bookmarkStart w:name="z44" w:id="33"/>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32469 гектар көлемінде жайылымдық алқап қажеттілігі бар, ІҚМ басына түсетін жүктеме нормасы – 7,5 га/бас, ұсақ мал - 1,5 га/бас, жылқы - 9 га/бас (№ 3 кесте).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618"/>
        <w:gridCol w:w="2278"/>
        <w:gridCol w:w="2278"/>
        <w:gridCol w:w="2278"/>
        <w:gridCol w:w="1567"/>
        <w:gridCol w:w="1568"/>
        <w:gridCol w:w="857"/>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6"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648"/>
        <w:gridCol w:w="1993"/>
        <w:gridCol w:w="1993"/>
        <w:gridCol w:w="2165"/>
        <w:gridCol w:w="2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25541,7</w:t>
            </w:r>
          </w:p>
        </w:tc>
      </w:tr>
    </w:tbl>
    <w:bookmarkStart w:name="z47" w:id="35"/>
    <w:p>
      <w:pPr>
        <w:spacing w:after="0"/>
        <w:ind w:left="0"/>
        <w:jc w:val="both"/>
      </w:pPr>
      <w:r>
        <w:rPr>
          <w:rFonts w:ascii="Times New Roman"/>
          <w:b w:val="false"/>
          <w:i w:val="false"/>
          <w:color w:val="000000"/>
          <w:sz w:val="28"/>
        </w:rPr>
        <w:t>
      25541,7 гектар мөлшеріндегі жайылымдық алқаптардың қалыптасқан қажеттілігін 05-079-022 есептік кварталының шалғайдағы жайылымдарында халықтың ауыл шаруашылығы малдарын жаю есебінен толықтыру қажет.</w:t>
      </w:r>
    </w:p>
    <w:bookmarkEnd w:id="35"/>
    <w:bookmarkStart w:name="z48" w:id="36"/>
    <w:p>
      <w:pPr>
        <w:spacing w:after="0"/>
        <w:ind w:left="0"/>
        <w:jc w:val="both"/>
      </w:pPr>
      <w:r>
        <w:rPr>
          <w:rFonts w:ascii="Times New Roman"/>
          <w:b w:val="false"/>
          <w:i w:val="false"/>
          <w:color w:val="000000"/>
          <w:sz w:val="28"/>
        </w:rPr>
        <w:t>
      Бозанбай ауылдық округінің ЖШС, шаруа және фермер қожалықтарындағы мал басы: ірі қара мал 4707 бас, ұсақ қара мал 10015 бас, жылқы 3811 басты құрайды (№ 4 кесте).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01"/>
        <w:gridCol w:w="1111"/>
        <w:gridCol w:w="1343"/>
        <w:gridCol w:w="1111"/>
        <w:gridCol w:w="764"/>
        <w:gridCol w:w="764"/>
        <w:gridCol w:w="418"/>
        <w:gridCol w:w="1691"/>
        <w:gridCol w:w="1691"/>
        <w:gridCol w:w="1344"/>
        <w:gridCol w:w="1345"/>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қолда бары </w:t>
            </w:r>
            <w:r>
              <w:br/>
            </w:r>
            <w:r>
              <w:rPr>
                <w:rFonts w:ascii="Times New Roman"/>
                <w:b w:val="false"/>
                <w:i w:val="false"/>
                <w:color w:val="000000"/>
                <w:sz w:val="20"/>
              </w:rPr>
              <w:t>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нормасы </w:t>
            </w:r>
            <w:r>
              <w:br/>
            </w:r>
            <w:r>
              <w:rPr>
                <w:rFonts w:ascii="Times New Roman"/>
                <w:b w:val="false"/>
                <w:i w:val="false"/>
                <w:color w:val="000000"/>
                <w:sz w:val="20"/>
              </w:rPr>
              <w:t>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w:t>
            </w:r>
          </w:p>
        </w:tc>
      </w:tr>
    </w:tbl>
    <w:bookmarkStart w:name="z50" w:id="37"/>
    <w:p>
      <w:pPr>
        <w:spacing w:after="0"/>
        <w:ind w:left="0"/>
        <w:jc w:val="both"/>
      </w:pPr>
      <w:r>
        <w:rPr>
          <w:rFonts w:ascii="Times New Roman"/>
          <w:b w:val="false"/>
          <w:i w:val="false"/>
          <w:color w:val="000000"/>
          <w:sz w:val="28"/>
        </w:rPr>
        <w:t>
      ЖШС, шаруа және фермер қожалықтарының жайылым алаңы 48922 гектар құрайды. ЖШС, шаруа және фермер қожалықтарының жайылым алқаптарының 35702 гектар көлемінде қалыптасқан қажеттілігін босалқы жерлер мен ауыл шаруашылығы құрылымдарының жем-шөп базасы есебінен толықтыру қажет.</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bookmarkStart w:name="z52" w:id="38"/>
    <w:p>
      <w:pPr>
        <w:spacing w:after="0"/>
        <w:ind w:left="0"/>
        <w:jc w:val="left"/>
      </w:pPr>
      <w:r>
        <w:rPr>
          <w:rFonts w:ascii="Times New Roman"/>
          <w:b/>
          <w:i w:val="false"/>
          <w:color w:val="000000"/>
        </w:rPr>
        <w:t xml:space="preserve"> Бозанбай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8"/>
    <w:bookmarkStart w:name="z53"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Шартты белгілер:</w:t>
      </w:r>
    </w:p>
    <w:bookmarkEnd w:id="40"/>
    <w:bookmarkStart w:name="z5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90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санатындағы жайылымдар</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04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bookmarkStart w:name="z58" w:id="43"/>
    <w:p>
      <w:pPr>
        <w:spacing w:after="0"/>
        <w:ind w:left="0"/>
        <w:jc w:val="left"/>
      </w:pPr>
      <w:r>
        <w:rPr>
          <w:rFonts w:ascii="Times New Roman"/>
          <w:b/>
          <w:i w:val="false"/>
          <w:color w:val="000000"/>
        </w:rPr>
        <w:t xml:space="preserve"> Жайылым айналымының қолайлы схемалары</w:t>
      </w:r>
    </w:p>
    <w:bookmarkEnd w:id="43"/>
    <w:bookmarkStart w:name="z5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bookmarkStart w:name="z61" w:id="45"/>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5"/>
    <w:bookmarkStart w:name="z6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Шартты белгілер:</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90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17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маусымдық жайылым учаскелері уучаскелеріучаскелері</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104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1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46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bookmarkStart w:name="z68" w:id="51"/>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1"/>
    <w:bookmarkStart w:name="z6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Шартты белгілер:</w:t>
      </w:r>
    </w:p>
    <w:bookmarkEnd w:id="53"/>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36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bookmarkStart w:name="z73" w:id="55"/>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55"/>
    <w:bookmarkStart w:name="z7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Шартты белгілер:</w:t>
      </w:r>
    </w:p>
    <w:bookmarkEnd w:id="57"/>
    <w:bookmarkStart w:name="z7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0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шалғайдағы жайылымдарына ауыл шаруашылығы мал басын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bookmarkStart w:name="z78" w:id="59"/>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59"/>
    <w:bookmarkStart w:name="z7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81" w:id="6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61"/>
    <w:bookmarkStart w:name="z8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