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5f8f9" w14:textId="445f8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облыстық бюджет туралы" Шығыс Қазақстан облыстық мәслихатының 2019 жылғы 13 желтоқсандағы № 35/389-VI шешіміне өзгерістер енгізу туралы</w:t>
      </w:r>
    </w:p>
    <w:p>
      <w:pPr>
        <w:spacing w:after="0"/>
        <w:ind w:left="0"/>
        <w:jc w:val="both"/>
      </w:pPr>
      <w:r>
        <w:rPr>
          <w:rFonts w:ascii="Times New Roman"/>
          <w:b w:val="false"/>
          <w:i w:val="false"/>
          <w:color w:val="000000"/>
          <w:sz w:val="28"/>
        </w:rPr>
        <w:t>Шығыс Қазақстан облыстық мәслихатының 2020 жылғы 13 наурыздағы № 36/410-VI шешімі. Шығыс Қазақстан облысының Әділет департаментінде 2020 жылғы 18 наурызда № 6778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Шығыс Қазақстан облыстық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"2020-2022 жылдарға арналған облыстық бюджет туралы" Шығыс Қазақстан облыстық мәслихатының 2019 жылғы 13 желтоқсандағы № 35/389-VI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6427, 2019 жылғы 23 желтоқсандағы Қазақстан Республикасының нормативтік құқықтық актілерінің электрондық түрдегі эталондық бақылау банкінде жарияланды)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2020-2022 жылдарға арналған облыстық бюджет тиісінше 1, 2 және 3 қосымшаларға сәйкес, соның ішінде 2020 жылға мынадай көлемдерде бекітілсін:</w:t>
      </w:r>
    </w:p>
    <w:p>
      <w:pPr>
        <w:spacing w:after="0"/>
        <w:ind w:left="0"/>
        <w:jc w:val="both"/>
      </w:pPr>
      <w:r>
        <w:rPr>
          <w:rFonts w:ascii="Times New Roman"/>
          <w:b w:val="false"/>
          <w:i w:val="false"/>
          <w:color w:val="000000"/>
          <w:sz w:val="28"/>
        </w:rPr>
        <w:t>
      1) кірістер – 355 120 716,2 мың теңге:</w:t>
      </w:r>
    </w:p>
    <w:p>
      <w:pPr>
        <w:spacing w:after="0"/>
        <w:ind w:left="0"/>
        <w:jc w:val="both"/>
      </w:pPr>
      <w:r>
        <w:rPr>
          <w:rFonts w:ascii="Times New Roman"/>
          <w:b w:val="false"/>
          <w:i w:val="false"/>
          <w:color w:val="000000"/>
          <w:sz w:val="28"/>
        </w:rPr>
        <w:t>
      салықтық түсімдер – 39 536 183,0 мың теңге;</w:t>
      </w:r>
    </w:p>
    <w:p>
      <w:pPr>
        <w:spacing w:after="0"/>
        <w:ind w:left="0"/>
        <w:jc w:val="both"/>
      </w:pPr>
      <w:r>
        <w:rPr>
          <w:rFonts w:ascii="Times New Roman"/>
          <w:b w:val="false"/>
          <w:i w:val="false"/>
          <w:color w:val="000000"/>
          <w:sz w:val="28"/>
        </w:rPr>
        <w:t>
      салықтық емес түсімдер – 1 575 631,8 мың теңге;</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трансферттердің түсімдері – 314 008 901,4 мың теңге;</w:t>
      </w:r>
    </w:p>
    <w:p>
      <w:pPr>
        <w:spacing w:after="0"/>
        <w:ind w:left="0"/>
        <w:jc w:val="both"/>
      </w:pPr>
      <w:r>
        <w:rPr>
          <w:rFonts w:ascii="Times New Roman"/>
          <w:b w:val="false"/>
          <w:i w:val="false"/>
          <w:color w:val="000000"/>
          <w:sz w:val="28"/>
        </w:rPr>
        <w:t>
      2) шығындар – 354 419 653,8 мың теңге;</w:t>
      </w:r>
    </w:p>
    <w:p>
      <w:pPr>
        <w:spacing w:after="0"/>
        <w:ind w:left="0"/>
        <w:jc w:val="both"/>
      </w:pPr>
      <w:r>
        <w:rPr>
          <w:rFonts w:ascii="Times New Roman"/>
          <w:b w:val="false"/>
          <w:i w:val="false"/>
          <w:color w:val="000000"/>
          <w:sz w:val="28"/>
        </w:rPr>
        <w:t>
      3) таза бюджеттік кредиттеу – 90 618,5 мың теңге, соның ішінде:</w:t>
      </w:r>
    </w:p>
    <w:p>
      <w:pPr>
        <w:spacing w:after="0"/>
        <w:ind w:left="0"/>
        <w:jc w:val="both"/>
      </w:pPr>
      <w:r>
        <w:rPr>
          <w:rFonts w:ascii="Times New Roman"/>
          <w:b w:val="false"/>
          <w:i w:val="false"/>
          <w:color w:val="000000"/>
          <w:sz w:val="28"/>
        </w:rPr>
        <w:t>
      бюджеттік кредиттер – 14 237 653,0 мың теңге;</w:t>
      </w:r>
    </w:p>
    <w:p>
      <w:pPr>
        <w:spacing w:after="0"/>
        <w:ind w:left="0"/>
        <w:jc w:val="both"/>
      </w:pPr>
      <w:r>
        <w:rPr>
          <w:rFonts w:ascii="Times New Roman"/>
          <w:b w:val="false"/>
          <w:i w:val="false"/>
          <w:color w:val="000000"/>
          <w:sz w:val="28"/>
        </w:rPr>
        <w:t>
      бюджеттік кредиттерді өтеу – 14 147 034,5 мың теңге;</w:t>
      </w:r>
    </w:p>
    <w:p>
      <w:pPr>
        <w:spacing w:after="0"/>
        <w:ind w:left="0"/>
        <w:jc w:val="both"/>
      </w:pPr>
      <w:r>
        <w:rPr>
          <w:rFonts w:ascii="Times New Roman"/>
          <w:b w:val="false"/>
          <w:i w:val="false"/>
          <w:color w:val="000000"/>
          <w:sz w:val="28"/>
        </w:rPr>
        <w:t>
      4) қаржы активтерімен жасалатын операциялар бойынша сальдо –</w:t>
      </w:r>
    </w:p>
    <w:p>
      <w:pPr>
        <w:spacing w:after="0"/>
        <w:ind w:left="0"/>
        <w:jc w:val="both"/>
      </w:pPr>
      <w:r>
        <w:rPr>
          <w:rFonts w:ascii="Times New Roman"/>
          <w:b w:val="false"/>
          <w:i w:val="false"/>
          <w:color w:val="000000"/>
          <w:sz w:val="28"/>
        </w:rPr>
        <w:t>
      0,0 мың теңге, соның ішінде:</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мемлекеттiң қаржы активтерiн сатудан түсетiн түсiмдер – 0,0 мың теңге;</w:t>
      </w:r>
    </w:p>
    <w:p>
      <w:pPr>
        <w:spacing w:after="0"/>
        <w:ind w:left="0"/>
        <w:jc w:val="both"/>
      </w:pPr>
      <w:r>
        <w:rPr>
          <w:rFonts w:ascii="Times New Roman"/>
          <w:b w:val="false"/>
          <w:i w:val="false"/>
          <w:color w:val="000000"/>
          <w:sz w:val="28"/>
        </w:rPr>
        <w:t>
      5) бюджет тапшылығы (профициті) – 610 443,9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- 610 443,9 мың теңге:</w:t>
      </w:r>
    </w:p>
    <w:p>
      <w:pPr>
        <w:spacing w:after="0"/>
        <w:ind w:left="0"/>
        <w:jc w:val="both"/>
      </w:pPr>
      <w:r>
        <w:rPr>
          <w:rFonts w:ascii="Times New Roman"/>
          <w:b w:val="false"/>
          <w:i w:val="false"/>
          <w:color w:val="000000"/>
          <w:sz w:val="28"/>
        </w:rPr>
        <w:t>
      қарыздар түсімі – 13 282 311,0 мың теңге;</w:t>
      </w:r>
    </w:p>
    <w:p>
      <w:pPr>
        <w:spacing w:after="0"/>
        <w:ind w:left="0"/>
        <w:jc w:val="both"/>
      </w:pPr>
      <w:r>
        <w:rPr>
          <w:rFonts w:ascii="Times New Roman"/>
          <w:b w:val="false"/>
          <w:i w:val="false"/>
          <w:color w:val="000000"/>
          <w:sz w:val="28"/>
        </w:rPr>
        <w:t>
      қарыздарды өтеу – 14 018 850,0 мың теңге;</w:t>
      </w:r>
    </w:p>
    <w:p>
      <w:pPr>
        <w:spacing w:after="0"/>
        <w:ind w:left="0"/>
        <w:jc w:val="both"/>
      </w:pPr>
      <w:r>
        <w:rPr>
          <w:rFonts w:ascii="Times New Roman"/>
          <w:b w:val="false"/>
          <w:i w:val="false"/>
          <w:color w:val="000000"/>
          <w:sz w:val="28"/>
        </w:rPr>
        <w:t>
      бюджет қаражатының пайдаланылатын қалдықтары – 126 095,1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Аудандар (облыстық маңызы бар қалалар) бюджеттеріне 2020 жылға арналған әлеуметтік салық, төлем көзінен салық салынатын табыстардан ұсталатын жеке табыс салығы бойынша кірістерді бөлу нормативтері Өскемен қаласына 36,6 пайыз;</w:t>
      </w:r>
    </w:p>
    <w:p>
      <w:pPr>
        <w:spacing w:after="0"/>
        <w:ind w:left="0"/>
        <w:jc w:val="both"/>
      </w:pPr>
      <w:r>
        <w:rPr>
          <w:rFonts w:ascii="Times New Roman"/>
          <w:b w:val="false"/>
          <w:i w:val="false"/>
          <w:color w:val="000000"/>
          <w:sz w:val="28"/>
        </w:rPr>
        <w:t>
      аудандар (облыстық маңызы бар қалалар) бюджеттеріне әлеуметтік салық, төлем көзінен салық салынатын табыстардан ұсталатын жеке табыс салығы, төлем көзінен салық салынбайтын табыстардан ұсталатын жеке табыс салығы, төлем көзінен салық салынбайтын шетелдік азаматтар табыстарынан ұсталатын жеке табыс салығы бойынша кірістерді бөлу нормативтері 2020 жылға 100 пайыз;</w:t>
      </w:r>
    </w:p>
    <w:p>
      <w:pPr>
        <w:spacing w:after="0"/>
        <w:ind w:left="0"/>
        <w:jc w:val="both"/>
      </w:pPr>
      <w:r>
        <w:rPr>
          <w:rFonts w:ascii="Times New Roman"/>
          <w:b w:val="false"/>
          <w:i w:val="false"/>
          <w:color w:val="000000"/>
          <w:sz w:val="28"/>
        </w:rPr>
        <w:t>
      аудандар (облыстық маңызы бар қалалар) бюджеттеріне ірі кәсіпкерлік субъектілерінен және мұнай секторы ұйымдарынан түсетін түсімдерді қоспағанда, заңды тұлғалардан алынатын корпоративтік табыс салығы бойынша кірістерді бөлу нормативтері 2020 жылға 100 пайыз мөлшерінде белгіленсін.";</w:t>
      </w:r>
    </w:p>
    <w:bookmarkStart w:name="z7"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мынадай редакцияда жазылсын.</w:t>
      </w:r>
    </w:p>
    <w:bookmarkEnd w:id="2"/>
    <w:p>
      <w:pPr>
        <w:spacing w:after="0"/>
        <w:ind w:left="0"/>
        <w:jc w:val="both"/>
      </w:pPr>
      <w:r>
        <w:rPr>
          <w:rFonts w:ascii="Times New Roman"/>
          <w:b w:val="false"/>
          <w:i w:val="false"/>
          <w:color w:val="000000"/>
          <w:sz w:val="28"/>
        </w:rPr>
        <w:t>
      2. Осы шешім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 Абитаев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облыстық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Головатюк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13 наурыздағы </w:t>
            </w:r>
            <w:r>
              <w:br/>
            </w:r>
            <w:r>
              <w:rPr>
                <w:rFonts w:ascii="Times New Roman"/>
                <w:b w:val="false"/>
                <w:i w:val="false"/>
                <w:color w:val="000000"/>
                <w:sz w:val="20"/>
              </w:rPr>
              <w:t>№ 36/410-VI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облыстық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2019 жылғы 13 желтоқсандағы </w:t>
            </w:r>
            <w:r>
              <w:br/>
            </w:r>
            <w:r>
              <w:rPr>
                <w:rFonts w:ascii="Times New Roman"/>
                <w:b w:val="false"/>
                <w:i w:val="false"/>
                <w:color w:val="000000"/>
                <w:sz w:val="20"/>
              </w:rPr>
              <w:t xml:space="preserve">№ 35/389-VI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2020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853"/>
        <w:gridCol w:w="549"/>
        <w:gridCol w:w="853"/>
        <w:gridCol w:w="5745"/>
        <w:gridCol w:w="37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w:t>
            </w:r>
            <w:r>
              <w:br/>
            </w:r>
            <w:r>
              <w:rPr>
                <w:rFonts w:ascii="Times New Roman"/>
                <w:b w:val="false"/>
                <w:i w:val="false"/>
                <w:color w:val="000000"/>
                <w:sz w:val="20"/>
              </w:rPr>
              <w:t>(мың теңге)</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355 120 716,2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39 536 183,0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17 409 350,5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17 409 350,5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17 409 350,5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13 677 839,5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13 677 839,5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13 677 839,5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8 448 993,0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8 238 993,0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276 484,0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138 292,0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7 824 217,0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Қазақстан Республикасына шетелдік жұмыс күшін тартуға рұқсатты бергені және (немесе) ұзартқаны үшін алым</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1 575 631,8</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486 061,6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16 821,0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16 821,0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7 769,0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7 769,0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329 471,6</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65 081,9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264 389,7</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187 311,2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187 311,2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айыппұлдар, өсімпұлдар, санкциялар, өндіріп алулар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187 311,2</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902 259,0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902 259,0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42 259,0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860 000,0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314 008 901,4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1 165 885,4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1 165 885,4</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505 008,5</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660 478,9</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312 843 016,0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312 843 016,0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61 873 156,0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35 958 680,0</w:t>
            </w:r>
          </w:p>
        </w:tc>
      </w:tr>
      <w:tr>
        <w:trPr>
          <w:trHeight w:val="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215 011 180,0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93"/>
        <w:gridCol w:w="942"/>
        <w:gridCol w:w="942"/>
        <w:gridCol w:w="5980"/>
        <w:gridCol w:w="3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w:t>
            </w:r>
            <w:r>
              <w:br/>
            </w:r>
            <w:r>
              <w:rPr>
                <w:rFonts w:ascii="Times New Roman"/>
                <w:b w:val="false"/>
                <w:i w:val="false"/>
                <w:color w:val="000000"/>
                <w:sz w:val="20"/>
              </w:rPr>
              <w:t>(мың теңге)</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354 419 653,8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2 694 687,5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2 004 284,5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64 641,0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1 620 089,5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1 398 236,4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36 368,1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185 485,0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319 554,0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305 306,0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212 745,0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126 085,0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126 065,0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сатып алу және коммуналдық меншік басқармасы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86 660,0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84 932,0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261 216,0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261 216,0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240 186,0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216 442,0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216 442,0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132 669,0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83 773,0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408 566,0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84 077,0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84 077,0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53 494,0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дайындау және облыстық ауқымдағы аумақтық қорғанысы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324 489,0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92 426,0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12 426,0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232 063,0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57 388,0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174 675,0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13 870 972,0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13 870 972,0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13 870 972,0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12 563 965,0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1 260 767,0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36 125,0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67 393 131,1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11 261 214,8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5 908 886,0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3 364 422,0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2 346 828,0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197 636,0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2 623 828,8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2 105 102,8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518 726,0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2 728 500,0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2 408 500,0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15 014 514,0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539 674,0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539 674,0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14 474 840,0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14 409 287,0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65 553,0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2 209 002,3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14 266,3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14 266,3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567 820,0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567 820,0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1 626 916,0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1 626 916,0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766 217,0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766 217,0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766 217,0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38 142 183,0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38 142 183,0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196 416,0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144 548,0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75 175,0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669 508,0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162 661,0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363 294,0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465 326,0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1 885 049,0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34 179 148,0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21 529 960,0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14 547 120,0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1 254 637,0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490 968,0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152 873,0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кепілдендірілген көлемін қосымша қамтамасыз 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92 579,0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бойынша лизинг төлемдерін өтеу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516 477,0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13 292 483,0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13 292 483,0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2 302 659,0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2 302 659,0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2 302 659,0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98 657,0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98 657,0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98 657,0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4 581 524,0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4 581 524,0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178 598,0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140 558,0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61 391,0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88 692,0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4 112 285,0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18 215 368,6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7 420 299,8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5 708 161,8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1 909 952,1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325 007,2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2 377 458,5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615 459,0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480 285,0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1 675 138,0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1 506 138,0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738 610,0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738 610,0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738 610,0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10 056 458,8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9 878 180,8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271 989,8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206 653,0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еңбек нарығын дамытуға бағытталған, ағымдағы іс-шараларды іске асыру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489 679,0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144 480,0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270 369,0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8 449 792,0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32 984,0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145 294,0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134 370,0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35 351 647,0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5 348 192,0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5 332 857,0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5 332 857,0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30 003 455,0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30 003 455,0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171 874,8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сумен жабдықтау және су бұру жүйелерін дамытуға берілетін нысаналы даму трансферттері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5 587 615,6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14 614 163,0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349 566,0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4 041 154,6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5 223 268,0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14 970 186,4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4 665 852,0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4 056 354,0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1 778 827,0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2 271 185,0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609 498,0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609 498,0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5 205 749,4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5 205 749,4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52 726,0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145 335,0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4 701 661,0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170 614,0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118 512,4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2 423 424,0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873 602,0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873 602,0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120 490,0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53 476,0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66 216,0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1 429 332,0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711 342,0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717 990,0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2 673 397,0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528 768,0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412 297,0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116 471,0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2 015 954,0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82 162,0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1 037 002,0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866 790,0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128 675,0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57 344,0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71 331,0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692 534,0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692 534,0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616 959,0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616 959,0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75 575,0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75 575,0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27 170 325,0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23 814 471,0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23 381 610,0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177 872,0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2 075 880,0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1 422 138,0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52 083,0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14 392,0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1 725 299,0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4 504 339,0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8 446 069,0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95 938,0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3 900 186,0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219 585,0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микроқаржы ұйымдарының операциялық шығындарын субсидиялау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405 409,0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63 904,0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37 262,0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76 814,0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тасымалдау (жеткізу)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186 509,0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144 481,0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144 481,0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132 507,0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2 357 620,0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2 357 620,0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2 328 100,0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608 285,0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608 285,0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152 435,0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154 304,0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76 120,0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223 706,0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245 468,0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163 072,0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162 879,0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82 396,0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78 335,0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29 684 003,6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29 684 003,6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29 609 758,6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138 350,0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29 216 408,6</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74 245,0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74 245,0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29 235 230,8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19 617 275,5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19 617 275,5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10 137 562,0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4 048 247,0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5 431 466,5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311 136,0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311 136,0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311 136,0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9 306 819,3</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9 300 805,5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329 489,1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501 882,0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5 150 833,4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3 318 601,0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6 013,8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6 013,8</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15 910 042,4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4 873 104,4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2 594 528,0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1 985 178,0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220 672,0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микрокредиттерді ішінара кепілдендіру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117 678,0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2 278 576,4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832 954,0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"Бизнестің жол картасы-2020" бизнесті қолдау мен дамытудың мемлекеттік бағдарламасы шеңберінде индустриялық инфрақұрылымды дамытуға берiлетiн нысаналы даму трансферттерi</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1 445 622,4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11 036 938,0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237 991,0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237 991,0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104 525,0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104 525,0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1 236 251,0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1 236 251,0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1 029 631,0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1 029 631,0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4 426 672,0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4 426 672,0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237 218,0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232 573,0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4 645,0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2 238 318,0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2 238 318,0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52 671,0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52 671,0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1 473 661,0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1 473 661,0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77 638,4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77 638,4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77 638,4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62 477,4</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77 215 361,0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77 215 361,0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77 215 361,0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76 233 470,0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321 014,1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660 478,9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90 618,5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14 237 653,0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630 229,0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630 229,0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630 229,0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630 229,0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7 931 464,0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7 931 464,0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931 464,0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931 464,0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4 700 847,0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3 126 153,0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3 126 153,0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3 126 153,0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1 574 694,0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1 574 694,0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1 574 694,0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975 113,0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975 113,0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975 113,0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325 113,0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14 147 034,5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14 147 034,5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14 147 034,5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8 354 692,5</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5 792 342,0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610 443,9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-610 443,9</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13 282 311,0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13 282 311,0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6 282 311,0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6 282 311,0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14 018 850,0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14 018 850,0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14 018 850,0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7 643 808,0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6 375 042,0</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126 095,1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126 095,1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126 095,1</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126 095,1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