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768d" w14:textId="b0a7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Қарағанды облысының әкімдігінің 2020 жылғы 18 ақпандағы № 09/03 бірлескен қаулысы және Қарағанды облыстық мәслихатының 2020 жылғы 27 ақпандағы № 503 шешімі. Қарағанды облысының Әділет департаментінде 2020 жылғы 3 наурызда № 5727 болып тіркелді</w:t>
      </w:r>
    </w:p>
    <w:p>
      <w:pPr>
        <w:spacing w:after="0"/>
        <w:ind w:left="0"/>
        <w:jc w:val="both"/>
      </w:pPr>
      <w:bookmarkStart w:name="z4" w:id="0"/>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Қазақстан Республикасы Үкіметінің жанындағы Республикалық ономастика комиссиясының 2019 жылғы 12 желтоқсандағы қорытындысы және Теміртау қалалық мәслихатының 2019 жылғы 31 қазандағы көпшілік тыңдаулар қорытындысы туралы хаттама негізінде Қарағанды облысының әкімдігі ҚАУЛЫ ЕТЕДІ және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1. Қарағанды облысы Теміртау қаласындағы келесі құрамдас бөліктер:</w:t>
      </w:r>
    </w:p>
    <w:bookmarkEnd w:id="1"/>
    <w:bookmarkStart w:name="z6" w:id="2"/>
    <w:p>
      <w:pPr>
        <w:spacing w:after="0"/>
        <w:ind w:left="0"/>
        <w:jc w:val="both"/>
      </w:pPr>
      <w:r>
        <w:rPr>
          <w:rFonts w:ascii="Times New Roman"/>
          <w:b w:val="false"/>
          <w:i w:val="false"/>
          <w:color w:val="000000"/>
          <w:sz w:val="28"/>
        </w:rPr>
        <w:t>
      Комсомол даңғылы – Бауыржан Момышұлы даңғылы;</w:t>
      </w:r>
    </w:p>
    <w:bookmarkEnd w:id="2"/>
    <w:bookmarkStart w:name="z7" w:id="3"/>
    <w:p>
      <w:pPr>
        <w:spacing w:after="0"/>
        <w:ind w:left="0"/>
        <w:jc w:val="both"/>
      </w:pPr>
      <w:r>
        <w:rPr>
          <w:rFonts w:ascii="Times New Roman"/>
          <w:b w:val="false"/>
          <w:i w:val="false"/>
          <w:color w:val="000000"/>
          <w:sz w:val="28"/>
        </w:rPr>
        <w:t xml:space="preserve">
      Димитров көшесі – Абай көшесі; </w:t>
      </w:r>
    </w:p>
    <w:bookmarkEnd w:id="3"/>
    <w:bookmarkStart w:name="z8" w:id="4"/>
    <w:p>
      <w:pPr>
        <w:spacing w:after="0"/>
        <w:ind w:left="0"/>
        <w:jc w:val="both"/>
      </w:pPr>
      <w:r>
        <w:rPr>
          <w:rFonts w:ascii="Times New Roman"/>
          <w:b w:val="false"/>
          <w:i w:val="false"/>
          <w:color w:val="000000"/>
          <w:sz w:val="28"/>
        </w:rPr>
        <w:t xml:space="preserve">
      Коммунаров көшесі – Олег Тищенко көшесі; </w:t>
      </w:r>
    </w:p>
    <w:bookmarkEnd w:id="4"/>
    <w:bookmarkStart w:name="z9" w:id="5"/>
    <w:p>
      <w:pPr>
        <w:spacing w:after="0"/>
        <w:ind w:left="0"/>
        <w:jc w:val="both"/>
      </w:pPr>
      <w:r>
        <w:rPr>
          <w:rFonts w:ascii="Times New Roman"/>
          <w:b w:val="false"/>
          <w:i w:val="false"/>
          <w:color w:val="000000"/>
          <w:sz w:val="28"/>
        </w:rPr>
        <w:t xml:space="preserve">
      Калинин көшесі – Сәкен Сейфуллин көшесі; </w:t>
      </w:r>
    </w:p>
    <w:bookmarkEnd w:id="5"/>
    <w:bookmarkStart w:name="z10" w:id="6"/>
    <w:p>
      <w:pPr>
        <w:spacing w:after="0"/>
        <w:ind w:left="0"/>
        <w:jc w:val="both"/>
      </w:pPr>
      <w:r>
        <w:rPr>
          <w:rFonts w:ascii="Times New Roman"/>
          <w:b w:val="false"/>
          <w:i w:val="false"/>
          <w:color w:val="000000"/>
          <w:sz w:val="28"/>
        </w:rPr>
        <w:t xml:space="preserve">
      Герцен көшесі – Ахмет Байтұрсынұлы көшесі; </w:t>
      </w:r>
    </w:p>
    <w:bookmarkEnd w:id="6"/>
    <w:bookmarkStart w:name="z11" w:id="7"/>
    <w:p>
      <w:pPr>
        <w:spacing w:after="0"/>
        <w:ind w:left="0"/>
        <w:jc w:val="both"/>
      </w:pPr>
      <w:r>
        <w:rPr>
          <w:rFonts w:ascii="Times New Roman"/>
          <w:b w:val="false"/>
          <w:i w:val="false"/>
          <w:color w:val="000000"/>
          <w:sz w:val="28"/>
        </w:rPr>
        <w:t>
      Тольятти көшесі – Еламан Байғазиев көшесі деп қайта аталсын.</w:t>
      </w:r>
    </w:p>
    <w:bookmarkEnd w:id="7"/>
    <w:bookmarkStart w:name="z12" w:id="8"/>
    <w:p>
      <w:pPr>
        <w:spacing w:after="0"/>
        <w:ind w:left="0"/>
        <w:jc w:val="both"/>
      </w:pPr>
      <w:r>
        <w:rPr>
          <w:rFonts w:ascii="Times New Roman"/>
          <w:b w:val="false"/>
          <w:i w:val="false"/>
          <w:color w:val="000000"/>
          <w:sz w:val="28"/>
        </w:rPr>
        <w:t>
      2. Қарағанды облысы Теміртау қаласының шығысында Республика даңғылынан Димитров көшесіне дейін орналасқан атауы жоқ скверге – "Теміртау жастары" атауы берілсін.</w:t>
      </w:r>
    </w:p>
    <w:bookmarkEnd w:id="8"/>
    <w:bookmarkStart w:name="z13" w:id="9"/>
    <w:p>
      <w:pPr>
        <w:spacing w:after="0"/>
        <w:ind w:left="0"/>
        <w:jc w:val="both"/>
      </w:pPr>
      <w:r>
        <w:rPr>
          <w:rFonts w:ascii="Times New Roman"/>
          <w:b w:val="false"/>
          <w:i w:val="false"/>
          <w:color w:val="000000"/>
          <w:sz w:val="28"/>
        </w:rPr>
        <w:t>
      3.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әлеуметтік-мәдени даму және халықты әлеуметтік қорғау жөніндегі тұрақты комиссиясына жүктелсін.</w:t>
      </w:r>
    </w:p>
    <w:bookmarkEnd w:id="9"/>
    <w:bookmarkStart w:name="z14" w:id="10"/>
    <w:p>
      <w:pPr>
        <w:spacing w:after="0"/>
        <w:ind w:left="0"/>
        <w:jc w:val="both"/>
      </w:pPr>
      <w:r>
        <w:rPr>
          <w:rFonts w:ascii="Times New Roman"/>
          <w:b w:val="false"/>
          <w:i w:val="false"/>
          <w:color w:val="000000"/>
          <w:sz w:val="28"/>
        </w:rPr>
        <w:t>
      4.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