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8e8b" w14:textId="5ac8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21 желтоқсандағы № 35-227-VІ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25 маусымдағы № 45-291-VI шешiмi. Түркістан облысының Әдiлет департаментiнде 2019 жылғы 27 маусымда № 5097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33/347-VІ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ҚАБЫЛДАДЫҚ:</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2018 жылғы 21 желтоқсандағы № 35-227-VІ "2019-2021 жылдарға арналған аудандық бюджет туралы" (Нормативтік құқықтық актілерді мемлекеттік тіркеу тізілімінде № 4863 тіркелген, 2019 жылдың 11 қаңтардағы "Шартарап-Шарайна"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2019-2021 жылдарға арналған аудан бюджеті 1, 2 және 3-қосымшаларға сәйкес, соның ішінде 2019 жылға мынадай көлемде бекітілсін:</w:t>
      </w:r>
    </w:p>
    <w:p>
      <w:pPr>
        <w:spacing w:after="0"/>
        <w:ind w:left="0"/>
        <w:jc w:val="both"/>
      </w:pPr>
      <w:r>
        <w:rPr>
          <w:rFonts w:ascii="Times New Roman"/>
          <w:b w:val="false"/>
          <w:i w:val="false"/>
          <w:color w:val="000000"/>
          <w:sz w:val="28"/>
        </w:rPr>
        <w:t>
      1) кiрiстер – 18 477 918 мың теңге:</w:t>
      </w:r>
    </w:p>
    <w:p>
      <w:pPr>
        <w:spacing w:after="0"/>
        <w:ind w:left="0"/>
        <w:jc w:val="both"/>
      </w:pPr>
      <w:r>
        <w:rPr>
          <w:rFonts w:ascii="Times New Roman"/>
          <w:b w:val="false"/>
          <w:i w:val="false"/>
          <w:color w:val="000000"/>
          <w:sz w:val="28"/>
        </w:rPr>
        <w:t>
      салықтық түсiмдер – 3 037 463 мың теңге;</w:t>
      </w:r>
    </w:p>
    <w:p>
      <w:pPr>
        <w:spacing w:after="0"/>
        <w:ind w:left="0"/>
        <w:jc w:val="both"/>
      </w:pPr>
      <w:r>
        <w:rPr>
          <w:rFonts w:ascii="Times New Roman"/>
          <w:b w:val="false"/>
          <w:i w:val="false"/>
          <w:color w:val="000000"/>
          <w:sz w:val="28"/>
        </w:rPr>
        <w:t>
      салықтық емес түсiмдер – 8 360 мың теңге;</w:t>
      </w:r>
    </w:p>
    <w:p>
      <w:pPr>
        <w:spacing w:after="0"/>
        <w:ind w:left="0"/>
        <w:jc w:val="both"/>
      </w:pPr>
      <w:r>
        <w:rPr>
          <w:rFonts w:ascii="Times New Roman"/>
          <w:b w:val="false"/>
          <w:i w:val="false"/>
          <w:color w:val="000000"/>
          <w:sz w:val="28"/>
        </w:rPr>
        <w:t>
      негізгі капиталды сатудан түсетін түсімдер – 30 750 мың теңге;</w:t>
      </w:r>
    </w:p>
    <w:p>
      <w:pPr>
        <w:spacing w:after="0"/>
        <w:ind w:left="0"/>
        <w:jc w:val="both"/>
      </w:pPr>
      <w:r>
        <w:rPr>
          <w:rFonts w:ascii="Times New Roman"/>
          <w:b w:val="false"/>
          <w:i w:val="false"/>
          <w:color w:val="000000"/>
          <w:sz w:val="28"/>
        </w:rPr>
        <w:t>
      трансферттер түсiмi – 15 401 345 мың теңге;</w:t>
      </w:r>
    </w:p>
    <w:p>
      <w:pPr>
        <w:spacing w:after="0"/>
        <w:ind w:left="0"/>
        <w:jc w:val="both"/>
      </w:pPr>
      <w:r>
        <w:rPr>
          <w:rFonts w:ascii="Times New Roman"/>
          <w:b w:val="false"/>
          <w:i w:val="false"/>
          <w:color w:val="000000"/>
          <w:sz w:val="28"/>
        </w:rPr>
        <w:t>
      2) шығындар – 18 664 228 мың теңге;</w:t>
      </w:r>
    </w:p>
    <w:p>
      <w:pPr>
        <w:spacing w:after="0"/>
        <w:ind w:left="0"/>
        <w:jc w:val="both"/>
      </w:pPr>
      <w:r>
        <w:rPr>
          <w:rFonts w:ascii="Times New Roman"/>
          <w:b w:val="false"/>
          <w:i w:val="false"/>
          <w:color w:val="000000"/>
          <w:sz w:val="28"/>
        </w:rPr>
        <w:t>
      3) таза бюджеттiк кредиттеу – 4 976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10 174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- 191 286 мың теңге;</w:t>
      </w:r>
    </w:p>
    <w:p>
      <w:pPr>
        <w:spacing w:after="0"/>
        <w:ind w:left="0"/>
        <w:jc w:val="both"/>
      </w:pPr>
      <w:r>
        <w:rPr>
          <w:rFonts w:ascii="Times New Roman"/>
          <w:b w:val="false"/>
          <w:i w:val="false"/>
          <w:color w:val="000000"/>
          <w:sz w:val="28"/>
        </w:rPr>
        <w:t>
      6) бюджет тапшылығын қаржыландыру – 191 286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10 174 мың теңге;</w:t>
      </w:r>
    </w:p>
    <w:p>
      <w:pPr>
        <w:spacing w:after="0"/>
        <w:ind w:left="0"/>
        <w:jc w:val="both"/>
      </w:pPr>
      <w:r>
        <w:rPr>
          <w:rFonts w:ascii="Times New Roman"/>
          <w:b w:val="false"/>
          <w:i w:val="false"/>
          <w:color w:val="000000"/>
          <w:sz w:val="28"/>
        </w:rPr>
        <w:t>
      бюджет қаражатының пайдаланылатын қалдықтары – 186 310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И.Әділхан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маусымдағы</w:t>
            </w:r>
            <w:r>
              <w:br/>
            </w:r>
            <w:r>
              <w:rPr>
                <w:rFonts w:ascii="Times New Roman"/>
                <w:b w:val="false"/>
                <w:i w:val="false"/>
                <w:color w:val="000000"/>
                <w:sz w:val="20"/>
              </w:rPr>
              <w:t>№ 45-291-VI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маусымдағы</w:t>
            </w:r>
            <w:r>
              <w:br/>
            </w:r>
            <w:r>
              <w:rPr>
                <w:rFonts w:ascii="Times New Roman"/>
                <w:b w:val="false"/>
                <w:i w:val="false"/>
                <w:color w:val="000000"/>
                <w:sz w:val="20"/>
              </w:rPr>
              <w:t>№ 45-291-VI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маусымдағы</w:t>
            </w:r>
            <w:r>
              <w:br/>
            </w:r>
            <w:r>
              <w:rPr>
                <w:rFonts w:ascii="Times New Roman"/>
                <w:b w:val="false"/>
                <w:i w:val="false"/>
                <w:color w:val="000000"/>
                <w:sz w:val="20"/>
              </w:rPr>
              <w:t>№ 45-291-VI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10 177 706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маусымдағы</w:t>
            </w:r>
            <w:r>
              <w:br/>
            </w:r>
            <w:r>
              <w:rPr>
                <w:rFonts w:ascii="Times New Roman"/>
                <w:b w:val="false"/>
                <w:i w:val="false"/>
                <w:color w:val="000000"/>
                <w:sz w:val="20"/>
              </w:rPr>
              <w:t>№ 45-291-VI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жергілікті бюджеттерден берілетін ағымдағы нысаналы трансферттердің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32 462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22 884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34 341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566 168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