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4c86" w14:textId="6b14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19 мамырдағы №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14 ақпандағы № 25 қаулысы. Батыс Қазақстан облысының Әділет департаментінде 2018 жылғы 7 наурызда № 5082 болып тіркелді. Күші жойылды - Батыс Қазақстан облысы әкімдігінің 2020 жылғы 20 мамырдағы № 110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110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19 мамырдағы №126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(Нормативтік құқықтық актілерді мемлекеттік тіркеу тізілімінде №3930 болып тіркелген, 2015 жылғы 24 маусымда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экономика және бюджеттік жоспарлау басқармасы" мемлекеттік мекемесі (Қ.З.Маңқараев)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ақпандағы № 25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мамырдағы</w:t>
            </w:r>
            <w:r>
              <w:br/>
            </w:r>
            <w:r>
              <w:rPr>
                <w:rFonts w:ascii="Times New Roman"/>
                <w:b w:val="false"/>
                <w:i w:val="false"/>
                <w:color w:val="000000"/>
                <w:sz w:val="20"/>
              </w:rPr>
              <w:t>№ 126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xml:space="preserve">
      Мемлекеттік көрсетілетін қызмет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ауылдық аумақтарды дамыту жөніндегі аудандық (облыстық маңызы бар қаланың) уәкілетті органдармен (бұдан әрі – көрсетілетін қызметті беруші)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9"/>
    <w:bookmarkStart w:name="z15" w:id="10"/>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0"/>
    <w:bookmarkStart w:name="z16"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7"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филиалы "Халыққа қызмет көрсету орталығы" департаменті (бұдан әрі – Мемлекеттік корпорация) арқылы жүзеге асырылады.</w:t>
      </w:r>
    </w:p>
    <w:bookmarkEnd w:id="12"/>
    <w:bookmarkStart w:name="z18" w:id="13"/>
    <w:p>
      <w:pPr>
        <w:spacing w:after="0"/>
        <w:ind w:left="0"/>
        <w:jc w:val="both"/>
      </w:pPr>
      <w:r>
        <w:rPr>
          <w:rFonts w:ascii="Times New Roman"/>
          <w:b w:val="false"/>
          <w:i w:val="false"/>
          <w:color w:val="000000"/>
          <w:sz w:val="28"/>
        </w:rPr>
        <w:t>
      2. Мемлекеттік қызмет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(бұдан әрі – көрсетілетін қызметті алушы) тегін көрсетіледі.</w:t>
      </w:r>
    </w:p>
    <w:bookmarkEnd w:id="13"/>
    <w:bookmarkStart w:name="z19" w:id="14"/>
    <w:p>
      <w:pPr>
        <w:spacing w:after="0"/>
        <w:ind w:left="0"/>
        <w:jc w:val="both"/>
      </w:pPr>
      <w:r>
        <w:rPr>
          <w:rFonts w:ascii="Times New Roman"/>
          <w:b w:val="false"/>
          <w:i w:val="false"/>
          <w:color w:val="000000"/>
          <w:sz w:val="28"/>
        </w:rPr>
        <w:t>
      3. Мемлекеттік көрсетілетін қызмет нысаны - қағаз түрінде.</w:t>
      </w:r>
    </w:p>
    <w:bookmarkEnd w:id="14"/>
    <w:bookmarkStart w:name="z20" w:id="15"/>
    <w:p>
      <w:pPr>
        <w:spacing w:after="0"/>
        <w:ind w:left="0"/>
        <w:jc w:val="both"/>
      </w:pPr>
      <w:r>
        <w:rPr>
          <w:rFonts w:ascii="Times New Roman"/>
          <w:b w:val="false"/>
          <w:i w:val="false"/>
          <w:color w:val="000000"/>
          <w:sz w:val="28"/>
        </w:rPr>
        <w:t>
      4. Мемлекеттік қызметтің нәтижесі:</w:t>
      </w:r>
    </w:p>
    <w:bookmarkEnd w:id="15"/>
    <w:bookmarkStart w:name="z21" w:id="16"/>
    <w:p>
      <w:pPr>
        <w:spacing w:after="0"/>
        <w:ind w:left="0"/>
        <w:jc w:val="both"/>
      </w:pPr>
      <w:r>
        <w:rPr>
          <w:rFonts w:ascii="Times New Roman"/>
          <w:b w:val="false"/>
          <w:i w:val="false"/>
          <w:color w:val="000000"/>
          <w:sz w:val="28"/>
        </w:rPr>
        <w:t xml:space="preserve">
      1) көрсетілетін қызметті берушіге жүгінген кезде –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 жасасу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6"/>
    <w:bookmarkStart w:name="z22" w:id="17"/>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7"/>
    <w:bookmarkStart w:name="z2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8"/>
    <w:bookmarkStart w:name="z24" w:id="19"/>
    <w:p>
      <w:pPr>
        <w:spacing w:after="0"/>
        <w:ind w:left="0"/>
        <w:jc w:val="both"/>
      </w:pPr>
      <w:r>
        <w:rPr>
          <w:rFonts w:ascii="Times New Roman"/>
          <w:b w:val="false"/>
          <w:i w:val="false"/>
          <w:color w:val="000000"/>
          <w:sz w:val="28"/>
        </w:rPr>
        <w:t xml:space="preserve">
      5. Мемлекеттік қызметті көрсету бойынша рәсімді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өтініштің болуы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болып табылады.</w:t>
      </w:r>
    </w:p>
    <w:bookmarkEnd w:id="19"/>
    <w:bookmarkStart w:name="z25"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0"/>
    <w:bookmarkStart w:name="z26" w:id="21"/>
    <w:p>
      <w:pPr>
        <w:spacing w:after="0"/>
        <w:ind w:left="0"/>
        <w:jc w:val="both"/>
      </w:pPr>
      <w:r>
        <w:rPr>
          <w:rFonts w:ascii="Times New Roman"/>
          <w:b w:val="false"/>
          <w:i w:val="false"/>
          <w:color w:val="000000"/>
          <w:sz w:val="28"/>
        </w:rPr>
        <w:t>
      1) көрсетілетін қызметті берушінің кеңсе қызметкері 30 минут ішінде өтініш пен құжаттарды қабылдауды және тіркеуді жүзеге асырады, түпнұсқалары мен көшірмелерін салыстырады және көрсетілетін қызметті алушыға қолхат береді;</w:t>
      </w:r>
    </w:p>
    <w:bookmarkEnd w:id="21"/>
    <w:bookmarkStart w:name="z27" w:id="22"/>
    <w:p>
      <w:pPr>
        <w:spacing w:after="0"/>
        <w:ind w:left="0"/>
        <w:jc w:val="both"/>
      </w:pPr>
      <w:r>
        <w:rPr>
          <w:rFonts w:ascii="Times New Roman"/>
          <w:b w:val="false"/>
          <w:i w:val="false"/>
          <w:color w:val="000000"/>
          <w:sz w:val="28"/>
        </w:rPr>
        <w:t>
      2) көрсетілетін қызметті берушінің басшысы бұрыштама қояды, құжаттарды 1 жұмыс күні ішінде көрсетілетін қызметті берушінің жауапты орындаушысына жолдайды;</w:t>
      </w:r>
    </w:p>
    <w:bookmarkEnd w:id="22"/>
    <w:bookmarkStart w:name="z28" w:id="2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тексереді, ақшалай қаражаттың қажеттілігін есептеуді жүргізеді және 2 жұмыс күні ішінде тұрақты әрекет ететін комиссияға (бұдан әрі - Комиссия) жібереді;</w:t>
      </w:r>
    </w:p>
    <w:bookmarkEnd w:id="23"/>
    <w:bookmarkStart w:name="z29" w:id="24"/>
    <w:p>
      <w:pPr>
        <w:spacing w:after="0"/>
        <w:ind w:left="0"/>
        <w:jc w:val="both"/>
      </w:pPr>
      <w:r>
        <w:rPr>
          <w:rFonts w:ascii="Times New Roman"/>
          <w:b w:val="false"/>
          <w:i w:val="false"/>
          <w:color w:val="000000"/>
          <w:sz w:val="28"/>
        </w:rPr>
        <w:t>
      4) Комиссия ұсынылған құжаттарды қарайды және көрсетілетін қызметті алушыға әлеуметтік қолдау шараларын ұсыну немесе бас тарту туралы дәлелді жауапты беру немесе қаржы тапшылығына байланысты кезектілікті қалыптастыру туралы аудан әкімдігіне ұсыныс жасайды:</w:t>
      </w:r>
    </w:p>
    <w:bookmarkEnd w:id="24"/>
    <w:bookmarkStart w:name="z30" w:id="25"/>
    <w:p>
      <w:pPr>
        <w:spacing w:after="0"/>
        <w:ind w:left="0"/>
        <w:jc w:val="both"/>
      </w:pPr>
      <w:r>
        <w:rPr>
          <w:rFonts w:ascii="Times New Roman"/>
          <w:b w:val="false"/>
          <w:i w:val="false"/>
          <w:color w:val="000000"/>
          <w:sz w:val="28"/>
        </w:rPr>
        <w:t>
      Комиссия теріс шешім қабылдаған жағдайда, көрсетілетін қызметті берушінің жауапты орындаушысы көрсетілетін қызметті алушыға бас тарту туралы дәлелді жауапты Комиссияның ұсынымдары түскен сәттен бастап 3 жұмыс күні ішінде береді;</w:t>
      </w:r>
    </w:p>
    <w:bookmarkEnd w:id="25"/>
    <w:bookmarkStart w:name="z31" w:id="26"/>
    <w:p>
      <w:pPr>
        <w:spacing w:after="0"/>
        <w:ind w:left="0"/>
        <w:jc w:val="both"/>
      </w:pPr>
      <w:r>
        <w:rPr>
          <w:rFonts w:ascii="Times New Roman"/>
          <w:b w:val="false"/>
          <w:i w:val="false"/>
          <w:color w:val="000000"/>
          <w:sz w:val="28"/>
        </w:rPr>
        <w:t>
      Комиссия оң шешім қабылдаған жағдайда, көрсетілетін қызметті берушінің жауапты орындаушысы Комиссияның ұсынымдары түскен сәттен бастап 7 жұмыс күні ішінде көрсетілетін қызметті алушыға әлеуметтік қолдау шараларын ұсыну туралы әкімдіктің қаулысы жобасын әзірлейді, келіседі және енгізеді;</w:t>
      </w:r>
    </w:p>
    <w:bookmarkEnd w:id="26"/>
    <w:bookmarkStart w:name="z32" w:id="27"/>
    <w:p>
      <w:pPr>
        <w:spacing w:after="0"/>
        <w:ind w:left="0"/>
        <w:jc w:val="both"/>
      </w:pPr>
      <w:r>
        <w:rPr>
          <w:rFonts w:ascii="Times New Roman"/>
          <w:b w:val="false"/>
          <w:i w:val="false"/>
          <w:color w:val="000000"/>
          <w:sz w:val="28"/>
        </w:rPr>
        <w:t>
      мамандарға әлеуметтік қолдау шараларын көрсету үшін бюджет қаражаты жетіспеген жағдайда, Комиссия аудан әкімдігіне мамандардың өтініш берген күні бойынша әлеуметтік қолдау шараларын алушы үміткерлердің қатарынан кезектілікті қалыптастыру жолымен әлеуметтік қолдау шараларын беруді тоқтату туралы ұсыным жасайды;</w:t>
      </w:r>
    </w:p>
    <w:bookmarkEnd w:id="27"/>
    <w:bookmarkStart w:name="z33" w:id="28"/>
    <w:p>
      <w:pPr>
        <w:spacing w:after="0"/>
        <w:ind w:left="0"/>
        <w:jc w:val="both"/>
      </w:pPr>
      <w:r>
        <w:rPr>
          <w:rFonts w:ascii="Times New Roman"/>
          <w:b w:val="false"/>
          <w:i w:val="false"/>
          <w:color w:val="000000"/>
          <w:sz w:val="28"/>
        </w:rPr>
        <w:t>
      5) аудан әкімдігі комиссияның ұсынымы келіп түскен сәттен бастап 7 жұмыс күні ішінде көрсетілетін қызметті алушыға әлеуметтік қолдау шараларын көрсету және/немесе көрсетілетін қызметті алушыларды әлеуметтік қолдау шараларын алу үшін есепке және кезекке қою туралы қаулы қабылдайды;</w:t>
      </w:r>
    </w:p>
    <w:bookmarkEnd w:id="28"/>
    <w:bookmarkStart w:name="z34" w:id="29"/>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 және сенім білдірілген өкіл (агент) қаулы қабылданғаннан кейін 5 жұмыс күні ішінде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қолдау шараларын ұсыну туралы келісім (бұдан әрі – Келісім) жасайды;</w:t>
      </w:r>
    </w:p>
    <w:bookmarkEnd w:id="29"/>
    <w:bookmarkStart w:name="z35" w:id="30"/>
    <w:p>
      <w:pPr>
        <w:spacing w:after="0"/>
        <w:ind w:left="0"/>
        <w:jc w:val="both"/>
      </w:pPr>
      <w:r>
        <w:rPr>
          <w:rFonts w:ascii="Times New Roman"/>
          <w:b w:val="false"/>
          <w:i w:val="false"/>
          <w:color w:val="000000"/>
          <w:sz w:val="28"/>
        </w:rPr>
        <w:t>
      7) көрсетілетін қызметті беруші 5 жұмыс күні ішінде көрсетілетін қызметті алушының жеке есеп шоттарына көтерме жәрдемақы сомасын аударады;</w:t>
      </w:r>
    </w:p>
    <w:bookmarkEnd w:id="30"/>
    <w:bookmarkStart w:name="z36" w:id="31"/>
    <w:p>
      <w:pPr>
        <w:spacing w:after="0"/>
        <w:ind w:left="0"/>
        <w:jc w:val="both"/>
      </w:pPr>
      <w:r>
        <w:rPr>
          <w:rFonts w:ascii="Times New Roman"/>
          <w:b w:val="false"/>
          <w:i w:val="false"/>
          <w:color w:val="000000"/>
          <w:sz w:val="28"/>
        </w:rPr>
        <w:t>
      8) сенім білдірілген өкіл (агент) Қазақстан Республикасының Бюджет кодексінде белгіленген тәртіп бойынша 25 жұмыс күні ішінде тұрғын үйді сатып алуға немесе салуға берілетін бюджеттік кредитті көрсетілетін қызметті алушыға ұсынады.</w:t>
      </w:r>
    </w:p>
    <w:bookmarkEnd w:id="31"/>
    <w:bookmarkStart w:name="z37" w:id="32"/>
    <w:p>
      <w:pPr>
        <w:spacing w:after="0"/>
        <w:ind w:left="0"/>
        <w:jc w:val="both"/>
      </w:pPr>
      <w:r>
        <w:rPr>
          <w:rFonts w:ascii="Times New Roman"/>
          <w:b w:val="false"/>
          <w:i w:val="false"/>
          <w:color w:val="000000"/>
          <w:sz w:val="28"/>
        </w:rPr>
        <w:t>
      7. Келесі рәсімді орындауды бастауға негіздеме болатын мемлекеттік қызмет көрсету бойынша рәсімнің (іс-қимылдың) нәтижесі:</w:t>
      </w:r>
    </w:p>
    <w:bookmarkEnd w:id="32"/>
    <w:bookmarkStart w:name="z38" w:id="33"/>
    <w:p>
      <w:pPr>
        <w:spacing w:after="0"/>
        <w:ind w:left="0"/>
        <w:jc w:val="both"/>
      </w:pPr>
      <w:r>
        <w:rPr>
          <w:rFonts w:ascii="Times New Roman"/>
          <w:b w:val="false"/>
          <w:i w:val="false"/>
          <w:color w:val="000000"/>
          <w:sz w:val="28"/>
        </w:rPr>
        <w:t>
      1) өтініштер мен құжаттарды қабылдау, тіркеу, көрсетілетін қызметті алушының құжаттарының түпнұсқалары мен көшірмелерін салыстыру, қолхат беру;</w:t>
      </w:r>
    </w:p>
    <w:bookmarkEnd w:id="33"/>
    <w:bookmarkStart w:name="z39" w:id="34"/>
    <w:p>
      <w:pPr>
        <w:spacing w:after="0"/>
        <w:ind w:left="0"/>
        <w:jc w:val="both"/>
      </w:pPr>
      <w:r>
        <w:rPr>
          <w:rFonts w:ascii="Times New Roman"/>
          <w:b w:val="false"/>
          <w:i w:val="false"/>
          <w:color w:val="000000"/>
          <w:sz w:val="28"/>
        </w:rPr>
        <w:t>
      2) бұрыштама қою және көрсетілетін қызметті берушінің жауапты орындаушысына жолдау;</w:t>
      </w:r>
    </w:p>
    <w:bookmarkEnd w:id="34"/>
    <w:bookmarkStart w:name="z40" w:id="35"/>
    <w:p>
      <w:pPr>
        <w:spacing w:after="0"/>
        <w:ind w:left="0"/>
        <w:jc w:val="both"/>
      </w:pPr>
      <w:r>
        <w:rPr>
          <w:rFonts w:ascii="Times New Roman"/>
          <w:b w:val="false"/>
          <w:i w:val="false"/>
          <w:color w:val="000000"/>
          <w:sz w:val="28"/>
        </w:rPr>
        <w:t>
      3) ұсынылған құжаттардың дұрыстығын тексеру, ақшалай қаражаттың қажеттілігін есептеу және Комиссияға жолдау;</w:t>
      </w:r>
    </w:p>
    <w:bookmarkEnd w:id="35"/>
    <w:bookmarkStart w:name="z41" w:id="36"/>
    <w:p>
      <w:pPr>
        <w:spacing w:after="0"/>
        <w:ind w:left="0"/>
        <w:jc w:val="both"/>
      </w:pPr>
      <w:r>
        <w:rPr>
          <w:rFonts w:ascii="Times New Roman"/>
          <w:b w:val="false"/>
          <w:i w:val="false"/>
          <w:color w:val="000000"/>
          <w:sz w:val="28"/>
        </w:rPr>
        <w:t>
      4) ұсынылған құжаттарды қарау және аудан әкімдігіне әлеуметтік қолдау шараларын ұсыну туралы ұсыныс жасау немесе бас тарту туралы дәлелді жауап беру;</w:t>
      </w:r>
    </w:p>
    <w:bookmarkEnd w:id="36"/>
    <w:bookmarkStart w:name="z42" w:id="37"/>
    <w:p>
      <w:pPr>
        <w:spacing w:after="0"/>
        <w:ind w:left="0"/>
        <w:jc w:val="both"/>
      </w:pPr>
      <w:r>
        <w:rPr>
          <w:rFonts w:ascii="Times New Roman"/>
          <w:b w:val="false"/>
          <w:i w:val="false"/>
          <w:color w:val="000000"/>
          <w:sz w:val="28"/>
        </w:rPr>
        <w:t>
      5) аудан әкімдігінің әлеуметтік қолдау шараларын ұсыну туралы қаулысын қабылдау немесе бас тарту туралы дәлелді жауап беру;</w:t>
      </w:r>
    </w:p>
    <w:bookmarkEnd w:id="37"/>
    <w:bookmarkStart w:name="z43" w:id="38"/>
    <w:p>
      <w:pPr>
        <w:spacing w:after="0"/>
        <w:ind w:left="0"/>
        <w:jc w:val="both"/>
      </w:pPr>
      <w:r>
        <w:rPr>
          <w:rFonts w:ascii="Times New Roman"/>
          <w:b w:val="false"/>
          <w:i w:val="false"/>
          <w:color w:val="000000"/>
          <w:sz w:val="28"/>
        </w:rPr>
        <w:t>
      6) Келісім жасасу;</w:t>
      </w:r>
    </w:p>
    <w:bookmarkEnd w:id="38"/>
    <w:bookmarkStart w:name="z44" w:id="39"/>
    <w:p>
      <w:pPr>
        <w:spacing w:after="0"/>
        <w:ind w:left="0"/>
        <w:jc w:val="both"/>
      </w:pPr>
      <w:r>
        <w:rPr>
          <w:rFonts w:ascii="Times New Roman"/>
          <w:b w:val="false"/>
          <w:i w:val="false"/>
          <w:color w:val="000000"/>
          <w:sz w:val="28"/>
        </w:rPr>
        <w:t>
      7) көрсетілетін қызметті алушының жеке есеп шоттарына көтерме жәрдемақы сомасын аудару;</w:t>
      </w:r>
    </w:p>
    <w:bookmarkEnd w:id="39"/>
    <w:bookmarkStart w:name="z45" w:id="40"/>
    <w:p>
      <w:pPr>
        <w:spacing w:after="0"/>
        <w:ind w:left="0"/>
        <w:jc w:val="both"/>
      </w:pPr>
      <w:r>
        <w:rPr>
          <w:rFonts w:ascii="Times New Roman"/>
          <w:b w:val="false"/>
          <w:i w:val="false"/>
          <w:color w:val="000000"/>
          <w:sz w:val="28"/>
        </w:rPr>
        <w:t>
      8) тұрғын үйді сатып алуға немесе салуға кредитті ұсыну.</w:t>
      </w:r>
    </w:p>
    <w:bookmarkEnd w:id="40"/>
    <w:bookmarkStart w:name="z46" w:id="4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47" w:id="4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48" w:id="43"/>
    <w:p>
      <w:pPr>
        <w:spacing w:after="0"/>
        <w:ind w:left="0"/>
        <w:jc w:val="both"/>
      </w:pPr>
      <w:r>
        <w:rPr>
          <w:rFonts w:ascii="Times New Roman"/>
          <w:b w:val="false"/>
          <w:i w:val="false"/>
          <w:color w:val="000000"/>
          <w:sz w:val="28"/>
        </w:rPr>
        <w:t>
      1) көрсетілетін қызметті берушінің кеңсе қызметкері;</w:t>
      </w:r>
    </w:p>
    <w:bookmarkEnd w:id="43"/>
    <w:bookmarkStart w:name="z49"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0"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51" w:id="46"/>
    <w:p>
      <w:pPr>
        <w:spacing w:after="0"/>
        <w:ind w:left="0"/>
        <w:jc w:val="both"/>
      </w:pPr>
      <w:r>
        <w:rPr>
          <w:rFonts w:ascii="Times New Roman"/>
          <w:b w:val="false"/>
          <w:i w:val="false"/>
          <w:color w:val="000000"/>
          <w:sz w:val="28"/>
        </w:rPr>
        <w:t>
      4) Комиссия;</w:t>
      </w:r>
    </w:p>
    <w:bookmarkEnd w:id="46"/>
    <w:bookmarkStart w:name="z52" w:id="47"/>
    <w:p>
      <w:pPr>
        <w:spacing w:after="0"/>
        <w:ind w:left="0"/>
        <w:jc w:val="both"/>
      </w:pPr>
      <w:r>
        <w:rPr>
          <w:rFonts w:ascii="Times New Roman"/>
          <w:b w:val="false"/>
          <w:i w:val="false"/>
          <w:color w:val="000000"/>
          <w:sz w:val="28"/>
        </w:rPr>
        <w:t>
      5) аудан әкімдігі;</w:t>
      </w:r>
    </w:p>
    <w:bookmarkEnd w:id="47"/>
    <w:bookmarkStart w:name="z53" w:id="48"/>
    <w:p>
      <w:pPr>
        <w:spacing w:after="0"/>
        <w:ind w:left="0"/>
        <w:jc w:val="both"/>
      </w:pPr>
      <w:r>
        <w:rPr>
          <w:rFonts w:ascii="Times New Roman"/>
          <w:b w:val="false"/>
          <w:i w:val="false"/>
          <w:color w:val="000000"/>
          <w:sz w:val="28"/>
        </w:rPr>
        <w:t>
      4) сенім білдірілген өкіл (агент).</w:t>
      </w:r>
    </w:p>
    <w:bookmarkEnd w:id="48"/>
    <w:bookmarkStart w:name="z54" w:id="4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9"/>
    <w:bookmarkStart w:name="z55" w:id="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56" w:id="51"/>
    <w:p>
      <w:pPr>
        <w:spacing w:after="0"/>
        <w:ind w:left="0"/>
        <w:jc w:val="both"/>
      </w:pPr>
      <w:r>
        <w:rPr>
          <w:rFonts w:ascii="Times New Roman"/>
          <w:b w:val="false"/>
          <w:i w:val="false"/>
          <w:color w:val="000000"/>
          <w:sz w:val="28"/>
        </w:rPr>
        <w:t>
      10.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жасау, сондай-ақ ақпараттық жүйелерді пайдалану тәртібі:</w:t>
      </w:r>
    </w:p>
    <w:bookmarkEnd w:id="51"/>
    <w:bookmarkStart w:name="z57" w:id="52"/>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өтініш білдіреді;</w:t>
      </w:r>
    </w:p>
    <w:bookmarkEnd w:id="52"/>
    <w:bookmarkStart w:name="z58" w:id="53"/>
    <w:p>
      <w:pPr>
        <w:spacing w:after="0"/>
        <w:ind w:left="0"/>
        <w:jc w:val="both"/>
      </w:pPr>
      <w:r>
        <w:rPr>
          <w:rFonts w:ascii="Times New Roman"/>
          <w:b w:val="false"/>
          <w:i w:val="false"/>
          <w:color w:val="000000"/>
          <w:sz w:val="28"/>
        </w:rPr>
        <w:t>
       2) Мемлекеттік корпорация қызметкері өтініштің дұрыс толтырылғанын және құжаттар топтамасының толықтығын тексереді және көрсетілетін қызметті алушыға тиісті қолхат береді.</w:t>
      </w:r>
    </w:p>
    <w:bookmarkEnd w:id="53"/>
    <w:bookmarkStart w:name="z59" w:id="5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54"/>
    <w:bookmarkStart w:name="z60" w:id="55"/>
    <w:p>
      <w:pPr>
        <w:spacing w:after="0"/>
        <w:ind w:left="0"/>
        <w:jc w:val="both"/>
      </w:pPr>
      <w:r>
        <w:rPr>
          <w:rFonts w:ascii="Times New Roman"/>
          <w:b w:val="false"/>
          <w:i w:val="false"/>
          <w:color w:val="000000"/>
          <w:sz w:val="28"/>
        </w:rPr>
        <w:t>
      3) Мемлекеттік корпорация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w:t>
      </w:r>
    </w:p>
    <w:bookmarkEnd w:id="55"/>
    <w:bookmarkStart w:name="z61" w:id="56"/>
    <w:p>
      <w:pPr>
        <w:spacing w:after="0"/>
        <w:ind w:left="0"/>
        <w:jc w:val="both"/>
      </w:pPr>
      <w:r>
        <w:rPr>
          <w:rFonts w:ascii="Times New Roman"/>
          <w:b w:val="false"/>
          <w:i w:val="false"/>
          <w:color w:val="000000"/>
          <w:sz w:val="28"/>
        </w:rPr>
        <w:t xml:space="preserve">
      4) Мемлекеттік корпорация қызметкері, Комиссия шешімінен кейін,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немесе есепке және кезектілікке қою туралы дәлелді жазбаша жауап береді.</w:t>
      </w:r>
    </w:p>
    <w:bookmarkEnd w:id="56"/>
    <w:bookmarkStart w:name="z62" w:id="5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"Азаматтарға арналған үкімет" мемлекеттік корпорациясының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4" w:id="58"/>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бойынша уәкілетті органдардың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721"/>
        <w:gridCol w:w="6190"/>
        <w:gridCol w:w="364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Чапаев ауылы, Қонаев көшесі, 70 үй</w:t>
            </w:r>
            <w:r>
              <w:br/>
            </w:r>
            <w:r>
              <w:rPr>
                <w:rFonts w:ascii="Times New Roman"/>
                <w:b w:val="false"/>
                <w:i w:val="false"/>
                <w:color w:val="000000"/>
                <w:sz w:val="20"/>
              </w:rPr>
              <w:t>www.akzhaіk-bko.gov.kz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(71136)91191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Сайқын ауылы, Т.Жароков көшесі, 31 үй</w:t>
            </w:r>
            <w:r>
              <w:br/>
            </w:r>
            <w:r>
              <w:rPr>
                <w:rFonts w:ascii="Times New Roman"/>
                <w:b w:val="false"/>
                <w:i w:val="false"/>
                <w:color w:val="000000"/>
                <w:sz w:val="20"/>
              </w:rPr>
              <w:t>ww.bokeyorda-bko.gov.kz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(71140)21210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Ақсай қаласы, Советская көшесі, 99 үй</w:t>
            </w:r>
            <w:r>
              <w:br/>
            </w:r>
            <w:r>
              <w:rPr>
                <w:rFonts w:ascii="Times New Roman"/>
                <w:b w:val="false"/>
                <w:i w:val="false"/>
                <w:color w:val="000000"/>
                <w:sz w:val="20"/>
              </w:rPr>
              <w:t>www.aksaі-bko.gov.kz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(71133)20760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Жаңақала ауылы, Халықтар Достығы көшесі, 44 үй</w:t>
            </w:r>
            <w:r>
              <w:br/>
            </w:r>
            <w:r>
              <w:rPr>
                <w:rFonts w:ascii="Times New Roman"/>
                <w:b w:val="false"/>
                <w:i w:val="false"/>
                <w:color w:val="000000"/>
                <w:sz w:val="20"/>
              </w:rPr>
              <w:t>www.zhanakala-bko.gov.kz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(71141)21869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Жәнібек ауылы, Ғ.Қараш көшесі, 63 үй</w:t>
            </w:r>
            <w:r>
              <w:br/>
            </w:r>
            <w:r>
              <w:rPr>
                <w:rFonts w:ascii="Times New Roman"/>
                <w:b w:val="false"/>
                <w:i w:val="false"/>
                <w:color w:val="000000"/>
                <w:sz w:val="20"/>
              </w:rPr>
              <w:t>www.zhanіbek-bko.gov.kz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(71135)21343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Переметный ауылы, Гагарин көшесі, 139 үй</w:t>
            </w:r>
            <w:r>
              <w:br/>
            </w:r>
            <w:r>
              <w:rPr>
                <w:rFonts w:ascii="Times New Roman"/>
                <w:b w:val="false"/>
                <w:i w:val="false"/>
                <w:color w:val="000000"/>
                <w:sz w:val="20"/>
              </w:rPr>
              <w:t>www.zelenov-bko.gov.kz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(71130)23394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Казталов ауылы, Шарафутдинов көшесі, 2 үй</w:t>
            </w:r>
            <w:r>
              <w:br/>
            </w:r>
            <w:r>
              <w:rPr>
                <w:rFonts w:ascii="Times New Roman"/>
                <w:b w:val="false"/>
                <w:i w:val="false"/>
                <w:color w:val="000000"/>
                <w:sz w:val="20"/>
              </w:rPr>
              <w:t>www.kaztalov-bko.gov.kz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(71144)31444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Қаратөбе ауылы, Мұхит көшесі, 2а үй</w:t>
            </w:r>
            <w:r>
              <w:br/>
            </w:r>
            <w:r>
              <w:rPr>
                <w:rFonts w:ascii="Times New Roman"/>
                <w:b w:val="false"/>
                <w:i w:val="false"/>
                <w:color w:val="000000"/>
                <w:sz w:val="20"/>
              </w:rPr>
              <w:t>www.karatobe-bko.gov.kz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(71145)31132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Жымпиты ауылы, Қазақстан көшесі, 8 үй</w:t>
            </w:r>
            <w:r>
              <w:br/>
            </w:r>
            <w:r>
              <w:rPr>
                <w:rFonts w:ascii="Times New Roman"/>
                <w:b w:val="false"/>
                <w:i w:val="false"/>
                <w:color w:val="000000"/>
                <w:sz w:val="20"/>
              </w:rPr>
              <w:t>www.syrym-bko.gov.kz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(71134)31171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Тасқала ауылы, Абай көшесі, 23 үй</w:t>
            </w:r>
            <w:r>
              <w:br/>
            </w:r>
            <w:r>
              <w:rPr>
                <w:rFonts w:ascii="Times New Roman"/>
                <w:b w:val="false"/>
                <w:i w:val="false"/>
                <w:color w:val="000000"/>
                <w:sz w:val="20"/>
              </w:rPr>
              <w:t>www.taskala-bko.gov.kz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(71139)21178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Федоровка ауылы, Юбилейная көшесі, 18 үй</w:t>
            </w:r>
            <w:r>
              <w:br/>
            </w:r>
            <w:r>
              <w:rPr>
                <w:rFonts w:ascii="Times New Roman"/>
                <w:b w:val="false"/>
                <w:i w:val="false"/>
                <w:color w:val="000000"/>
                <w:sz w:val="20"/>
              </w:rPr>
              <w:t>www.terekta-bko.gov.kz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(71132)21147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экономика және қаржы бөлімі" мемлекеттік мекемесі</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Шыңғырлау ауылы, Қылышев көшесі, 91 үй</w:t>
            </w:r>
            <w:r>
              <w:br/>
            </w:r>
            <w:r>
              <w:rPr>
                <w:rFonts w:ascii="Times New Roman"/>
                <w:b w:val="false"/>
                <w:i w:val="false"/>
                <w:color w:val="000000"/>
                <w:sz w:val="20"/>
              </w:rPr>
              <w:t>www.chіngіrlau-bko.gov.kz</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(71137)33326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6" w:id="5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қызметін көрсетудің бизнес-процестерінің анықтамалығы</w:t>
      </w:r>
    </w:p>
    <w:bookmarkEnd w:id="59"/>
    <w:p>
      <w:pPr>
        <w:spacing w:after="0"/>
        <w:ind w:left="0"/>
        <w:jc w:val="left"/>
      </w:pPr>
      <w:r>
        <w:br/>
      </w:r>
    </w:p>
    <w:p>
      <w:pPr>
        <w:spacing w:after="0"/>
        <w:ind w:left="0"/>
        <w:jc w:val="both"/>
      </w:pPr>
      <w:r>
        <w:drawing>
          <wp:inline distT="0" distB="0" distL="0" distR="0">
            <wp:extent cx="74676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073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Шартты белгілер:</w:t>
      </w:r>
    </w:p>
    <w:bookmarkEnd w:id="60"/>
    <w:p>
      <w:pPr>
        <w:spacing w:after="0"/>
        <w:ind w:left="0"/>
        <w:jc w:val="left"/>
      </w:pPr>
      <w:r>
        <w:br/>
      </w:r>
    </w:p>
    <w:p>
      <w:pPr>
        <w:spacing w:after="0"/>
        <w:ind w:left="0"/>
        <w:jc w:val="both"/>
      </w:pPr>
      <w:r>
        <w:drawing>
          <wp:inline distT="0" distB="0" distL="0" distR="0">
            <wp:extent cx="75819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