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fb41" w14:textId="3fff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Бозанбай ауылдық округінің бюджеті туралы" Ұлан аудандық мәслихатының 2018 жылғы 4 қаңтардағы № 154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18 сәуірдегі № 191 шешімі. Шығыс Қазақстан облысы Әділет департаментінің Ұлан аудандық Әділет басқармасында 2018 жылғы 27 сәуірде № 5-17-174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"2018–2020 жылдарға арналған Ұлан ауданының бюджеті туралы" Ұлан аудандық маслихатының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маслихатының 2018 жылғы 4 сәуірдегі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маслихаты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Бозанбай ауылдық округінің бюджеті туралы" Ұлан аудандық маслихатының 2018 жылғы 4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5445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Бозанбай ауылдық округ бюджеті тиісінше қосымшаға сәйкес, соның ішінде 2018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16611,3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04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