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036fc" w14:textId="da036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Жарма ауданының бюджеті туралы" Жарма аудандық мәслихатының 2017 жылғы 27 желтоқсандағы № 17/144-VI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2018 жылғы 10 шілдедегі № 23/206-VI шешімі. Шығыс Қазақстан облысы Әділет департаментінің Жарма аудандық Әділет басқармасында 2018 жылғы 25 шілдеде № 5-10-147 болып тіркелді. Күші жойылды - Шығыс Қазақстан облысы Жарма аудандық мәслихатының 2018 жылғы 21 желтоқсандағы № 28/238-VI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21.12.2018 </w:t>
      </w:r>
      <w:r>
        <w:rPr>
          <w:rFonts w:ascii="Times New Roman"/>
          <w:b w:val="false"/>
          <w:i w:val="false"/>
          <w:color w:val="ff0000"/>
          <w:sz w:val="28"/>
        </w:rPr>
        <w:t>№ 28/238-VI</w:t>
      </w:r>
      <w:r>
        <w:rPr>
          <w:rFonts w:ascii="Times New Roman"/>
          <w:b w:val="false"/>
          <w:i w:val="false"/>
          <w:color w:val="ff0000"/>
          <w:sz w:val="28"/>
        </w:rPr>
        <w:t xml:space="preserve"> шешімімен (01.01.2019 бастап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 бабының</w:t>
      </w:r>
      <w:r>
        <w:rPr>
          <w:rFonts w:ascii="Times New Roman"/>
          <w:b w:val="false"/>
          <w:i w:val="false"/>
          <w:color w:val="000000"/>
          <w:sz w:val="28"/>
        </w:rPr>
        <w:t xml:space="preserve"> 1-тармағының 1) тармақшасына сәйкес, Жарма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"2018-2020 жылдарға арналған Жарма ауданының бюджеті туралы" Жарма аудандық мәслихатының 2017 жылғы 27 желтоқсандағы № 17/144-VI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5385 болып тіркелген, Қазақстан Республикасы нормативтік құқықтық актілерінің электрондық түрдегі эталондық бақылау банкінде 2018 жылғы 9 қантарында, "Қалба тынысы" газетінің 2018 жылғы 12 қаңтарда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мынадай көлемдерде бекітілсін:</w:t>
      </w:r>
    </w:p>
    <w:bookmarkEnd w:id="2"/>
    <w:bookmarkStart w:name="z5" w:id="3"/>
    <w:p>
      <w:pPr>
        <w:spacing w:after="0"/>
        <w:ind w:left="0"/>
        <w:jc w:val="both"/>
      </w:pPr>
      <w:r>
        <w:rPr>
          <w:rFonts w:ascii="Times New Roman"/>
          <w:b w:val="false"/>
          <w:i w:val="false"/>
          <w:color w:val="000000"/>
          <w:sz w:val="28"/>
        </w:rPr>
        <w:t xml:space="preserve">
      1) кірістер – 7318151,1 мың теңге, соның ішінде: </w:t>
      </w:r>
    </w:p>
    <w:bookmarkEnd w:id="3"/>
    <w:bookmarkStart w:name="z6" w:id="4"/>
    <w:p>
      <w:pPr>
        <w:spacing w:after="0"/>
        <w:ind w:left="0"/>
        <w:jc w:val="both"/>
      </w:pPr>
      <w:r>
        <w:rPr>
          <w:rFonts w:ascii="Times New Roman"/>
          <w:b w:val="false"/>
          <w:i w:val="false"/>
          <w:color w:val="000000"/>
          <w:sz w:val="28"/>
        </w:rPr>
        <w:t xml:space="preserve">
      салықтық түсімдер – 2116285,0 мың теңге; </w:t>
      </w:r>
    </w:p>
    <w:bookmarkEnd w:id="4"/>
    <w:bookmarkStart w:name="z7" w:id="5"/>
    <w:p>
      <w:pPr>
        <w:spacing w:after="0"/>
        <w:ind w:left="0"/>
        <w:jc w:val="both"/>
      </w:pPr>
      <w:r>
        <w:rPr>
          <w:rFonts w:ascii="Times New Roman"/>
          <w:b w:val="false"/>
          <w:i w:val="false"/>
          <w:color w:val="000000"/>
          <w:sz w:val="28"/>
        </w:rPr>
        <w:t xml:space="preserve">
      салықтық емес түсімдер – 8121,5 мың теңге; </w:t>
      </w:r>
    </w:p>
    <w:bookmarkEnd w:id="5"/>
    <w:bookmarkStart w:name="z8" w:id="6"/>
    <w:p>
      <w:pPr>
        <w:spacing w:after="0"/>
        <w:ind w:left="0"/>
        <w:jc w:val="both"/>
      </w:pPr>
      <w:r>
        <w:rPr>
          <w:rFonts w:ascii="Times New Roman"/>
          <w:b w:val="false"/>
          <w:i w:val="false"/>
          <w:color w:val="000000"/>
          <w:sz w:val="28"/>
        </w:rPr>
        <w:t>
      негізгі капиталды сатудан түсетін түсімдер – 59824,0 мың теңге;</w:t>
      </w:r>
    </w:p>
    <w:bookmarkEnd w:id="6"/>
    <w:bookmarkStart w:name="z9" w:id="7"/>
    <w:p>
      <w:pPr>
        <w:spacing w:after="0"/>
        <w:ind w:left="0"/>
        <w:jc w:val="both"/>
      </w:pPr>
      <w:r>
        <w:rPr>
          <w:rFonts w:ascii="Times New Roman"/>
          <w:b w:val="false"/>
          <w:i w:val="false"/>
          <w:color w:val="000000"/>
          <w:sz w:val="28"/>
        </w:rPr>
        <w:t>
      трансферттердің түсімдері – 5133920,6 мың теңге;</w:t>
      </w:r>
    </w:p>
    <w:bookmarkEnd w:id="7"/>
    <w:bookmarkStart w:name="z10" w:id="8"/>
    <w:p>
      <w:pPr>
        <w:spacing w:after="0"/>
        <w:ind w:left="0"/>
        <w:jc w:val="both"/>
      </w:pPr>
      <w:r>
        <w:rPr>
          <w:rFonts w:ascii="Times New Roman"/>
          <w:b w:val="false"/>
          <w:i w:val="false"/>
          <w:color w:val="000000"/>
          <w:sz w:val="28"/>
        </w:rPr>
        <w:t>
      2) шығындар – 7354756,5 мың теңге;</w:t>
      </w:r>
    </w:p>
    <w:bookmarkEnd w:id="8"/>
    <w:bookmarkStart w:name="z11" w:id="9"/>
    <w:p>
      <w:pPr>
        <w:spacing w:after="0"/>
        <w:ind w:left="0"/>
        <w:jc w:val="both"/>
      </w:pPr>
      <w:r>
        <w:rPr>
          <w:rFonts w:ascii="Times New Roman"/>
          <w:b w:val="false"/>
          <w:i w:val="false"/>
          <w:color w:val="000000"/>
          <w:sz w:val="28"/>
        </w:rPr>
        <w:t>
      3) таза бюджеттік кредит беру – 44763,0 мың теңге, соның ішінде:</w:t>
      </w:r>
    </w:p>
    <w:bookmarkEnd w:id="9"/>
    <w:bookmarkStart w:name="z12" w:id="10"/>
    <w:p>
      <w:pPr>
        <w:spacing w:after="0"/>
        <w:ind w:left="0"/>
        <w:jc w:val="both"/>
      </w:pPr>
      <w:r>
        <w:rPr>
          <w:rFonts w:ascii="Times New Roman"/>
          <w:b w:val="false"/>
          <w:i w:val="false"/>
          <w:color w:val="000000"/>
          <w:sz w:val="28"/>
        </w:rPr>
        <w:t>
      бюджеттік кредиттер – 64935,0 мың теңге;</w:t>
      </w:r>
    </w:p>
    <w:bookmarkEnd w:id="10"/>
    <w:bookmarkStart w:name="z13" w:id="11"/>
    <w:p>
      <w:pPr>
        <w:spacing w:after="0"/>
        <w:ind w:left="0"/>
        <w:jc w:val="both"/>
      </w:pPr>
      <w:r>
        <w:rPr>
          <w:rFonts w:ascii="Times New Roman"/>
          <w:b w:val="false"/>
          <w:i w:val="false"/>
          <w:color w:val="000000"/>
          <w:sz w:val="28"/>
        </w:rPr>
        <w:t>
      бюджеттік кредиттерді өтеу – 20172,0 мың теңге;</w:t>
      </w:r>
    </w:p>
    <w:bookmarkEnd w:id="11"/>
    <w:bookmarkStart w:name="z14" w:id="12"/>
    <w:p>
      <w:pPr>
        <w:spacing w:after="0"/>
        <w:ind w:left="0"/>
        <w:jc w:val="both"/>
      </w:pPr>
      <w:r>
        <w:rPr>
          <w:rFonts w:ascii="Times New Roman"/>
          <w:b w:val="false"/>
          <w:i w:val="false"/>
          <w:color w:val="000000"/>
          <w:sz w:val="28"/>
        </w:rPr>
        <w:t xml:space="preserve">
      4) қаржы активтерімен жасалатын операциялар бойынша сальдо – 0 мың теңге, соның ішінде: </w:t>
      </w:r>
    </w:p>
    <w:bookmarkEnd w:id="12"/>
    <w:bookmarkStart w:name="z15"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16" w:id="14"/>
    <w:p>
      <w:pPr>
        <w:spacing w:after="0"/>
        <w:ind w:left="0"/>
        <w:jc w:val="both"/>
      </w:pPr>
      <w:r>
        <w:rPr>
          <w:rFonts w:ascii="Times New Roman"/>
          <w:b w:val="false"/>
          <w:i w:val="false"/>
          <w:color w:val="000000"/>
          <w:sz w:val="28"/>
        </w:rPr>
        <w:t>
      5) бюджет тапшылығы (профициті) – - 81368,4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81368,4 мың теңге:</w:t>
      </w:r>
    </w:p>
    <w:bookmarkEnd w:id="15"/>
    <w:bookmarkStart w:name="z18" w:id="16"/>
    <w:p>
      <w:pPr>
        <w:spacing w:after="0"/>
        <w:ind w:left="0"/>
        <w:jc w:val="both"/>
      </w:pPr>
      <w:r>
        <w:rPr>
          <w:rFonts w:ascii="Times New Roman"/>
          <w:b w:val="false"/>
          <w:i w:val="false"/>
          <w:color w:val="000000"/>
          <w:sz w:val="28"/>
        </w:rPr>
        <w:t>
      қарыздар түсімі – 64935,0 мың теңге;</w:t>
      </w:r>
    </w:p>
    <w:bookmarkEnd w:id="16"/>
    <w:bookmarkStart w:name="z19" w:id="17"/>
    <w:p>
      <w:pPr>
        <w:spacing w:after="0"/>
        <w:ind w:left="0"/>
        <w:jc w:val="both"/>
      </w:pPr>
      <w:r>
        <w:rPr>
          <w:rFonts w:ascii="Times New Roman"/>
          <w:b w:val="false"/>
          <w:i w:val="false"/>
          <w:color w:val="000000"/>
          <w:sz w:val="28"/>
        </w:rPr>
        <w:t>
      қарыздарды өтеу – 20172,0 мың теңге;</w:t>
      </w:r>
    </w:p>
    <w:bookmarkEnd w:id="17"/>
    <w:bookmarkStart w:name="z20" w:id="18"/>
    <w:p>
      <w:pPr>
        <w:spacing w:after="0"/>
        <w:ind w:left="0"/>
        <w:jc w:val="both"/>
      </w:pPr>
      <w:r>
        <w:rPr>
          <w:rFonts w:ascii="Times New Roman"/>
          <w:b w:val="false"/>
          <w:i w:val="false"/>
          <w:color w:val="000000"/>
          <w:sz w:val="28"/>
        </w:rPr>
        <w:t>
      бюджет қаражатының пайдаланылатын қалдықтары – 36605,4 мың теңге.";</w:t>
      </w:r>
    </w:p>
    <w:bookmarkEnd w:id="18"/>
    <w:bookmarkStart w:name="z21" w:id="1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9"/>
    <w:bookmarkStart w:name="z22" w:id="20"/>
    <w:p>
      <w:pPr>
        <w:spacing w:after="0"/>
        <w:ind w:left="0"/>
        <w:jc w:val="both"/>
      </w:pPr>
      <w:r>
        <w:rPr>
          <w:rFonts w:ascii="Times New Roman"/>
          <w:b w:val="false"/>
          <w:i w:val="false"/>
          <w:color w:val="000000"/>
          <w:sz w:val="28"/>
        </w:rPr>
        <w:t>
      2. Осы шешім 2018 жылдың 1 қаңтарынан бастап қолданысқа енгізіледі.</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Тулеубаева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2018 жылғы 10 шілдедегі </w:t>
            </w:r>
            <w:r>
              <w:br/>
            </w:r>
            <w:r>
              <w:rPr>
                <w:rFonts w:ascii="Times New Roman"/>
                <w:b w:val="false"/>
                <w:i w:val="false"/>
                <w:color w:val="000000"/>
                <w:sz w:val="20"/>
              </w:rPr>
              <w:t xml:space="preserve">№ 23/206-VI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ауданы мәслихатының </w:t>
            </w:r>
            <w:r>
              <w:br/>
            </w:r>
            <w:r>
              <w:rPr>
                <w:rFonts w:ascii="Times New Roman"/>
                <w:b w:val="false"/>
                <w:i w:val="false"/>
                <w:color w:val="000000"/>
                <w:sz w:val="20"/>
              </w:rPr>
              <w:t xml:space="preserve">2017 жылғы 27 желтоқсандағы </w:t>
            </w:r>
            <w:r>
              <w:br/>
            </w:r>
            <w:r>
              <w:rPr>
                <w:rFonts w:ascii="Times New Roman"/>
                <w:b w:val="false"/>
                <w:i w:val="false"/>
                <w:color w:val="000000"/>
                <w:sz w:val="20"/>
              </w:rPr>
              <w:t xml:space="preserve">№ 17/144-VІ шешіміне </w:t>
            </w:r>
            <w:r>
              <w:br/>
            </w:r>
            <w:r>
              <w:rPr>
                <w:rFonts w:ascii="Times New Roman"/>
                <w:b w:val="false"/>
                <w:i w:val="false"/>
                <w:color w:val="000000"/>
                <w:sz w:val="20"/>
              </w:rPr>
              <w:t>1 қосымша</w:t>
            </w:r>
          </w:p>
        </w:tc>
      </w:tr>
    </w:tbl>
    <w:bookmarkStart w:name="z25" w:id="21"/>
    <w:p>
      <w:pPr>
        <w:spacing w:after="0"/>
        <w:ind w:left="0"/>
        <w:jc w:val="left"/>
      </w:pPr>
      <w:r>
        <w:rPr>
          <w:rFonts w:ascii="Times New Roman"/>
          <w:b/>
          <w:i w:val="false"/>
          <w:color w:val="000000"/>
        </w:rPr>
        <w:t xml:space="preserve"> 2018 жылға арналған аудандық бюджет</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
        <w:gridCol w:w="574"/>
        <w:gridCol w:w="891"/>
        <w:gridCol w:w="574"/>
        <w:gridCol w:w="891"/>
        <w:gridCol w:w="6284"/>
        <w:gridCol w:w="296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7318151,1</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2116285,0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909602,5</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909602,5</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907602,5</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705080,1</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705080,1</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705080,1</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431301,0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394551,0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394151,0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тұлғалардың мүлкiне салынатын салық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салығы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Елдi мекендер жерлерiне алынатын жер салығы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жерлерiне алынатын жер салығын қоспағанда,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60372,0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5664,0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лицензиялық алым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Ойын бизнесіне салық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Тіркелген салық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9929,4</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9929,4</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9929,4</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8121,5</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5572,5</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59824,0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52499,0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51618,0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51618,0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5133920,6</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5133920,6</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5133920,6</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574542,6</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874917,0</w:t>
            </w:r>
          </w:p>
        </w:tc>
      </w:tr>
      <w:tr>
        <w:trPr>
          <w:trHeight w:val="30" w:hRule="atLeast"/>
        </w:trPr>
        <w:tc>
          <w:tcPr>
            <w:tcW w:w="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3684461,0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765"/>
        <w:gridCol w:w="1039"/>
        <w:gridCol w:w="1039"/>
        <w:gridCol w:w="1039"/>
        <w:gridCol w:w="5110"/>
        <w:gridCol w:w="254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5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7354756,5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499007,3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426777,3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256295,3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247389,3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247389,3</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3716080,0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289599,0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289599,0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111711,0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3222799,0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3093116,0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3030983,0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2837165,0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62133,0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97544,0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436897,0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339603,0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339603,0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109560,0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Жұмыссыздарды кәсіптік даярлау және қайта даярлау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саласында азаматтарды әлеуметтік қорғау жөніндегі қосымша шаралар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80177,0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1084880,0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942773,0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67055,0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875718,0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864917,0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есебiнен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784523,0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80394,0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394529,0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219568,0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40270,0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33610,0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237488,0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222182,0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175603,0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144220,0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349278,0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347578,0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347578,0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51707,0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295871,0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203749,6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202849,6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шығындарға арналған ауданның (облыстық маңызы бар қаланың) жергілікті атқарушы органының резерві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165849,6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112769,6</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381184,1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381184,1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381184,1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201330,0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123751,0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кредттеу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44763,0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тарнсферт қаражатынан кредит беру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кредиттер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5254,0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-81368,4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(профицитін пайдалану) қаржыландыру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81368,4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64935,0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20172,0</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36605,4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36605,4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36605,4</w:t>
            </w:r>
          </w:p>
        </w:tc>
      </w:tr>
      <w:tr>
        <w:trPr>
          <w:trHeight w:val="30"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36605,4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