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9213d" w14:textId="ce921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Зеренді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2018 жылғы 24 желтоқсандағы № 33-236 шешімі. Ақмола облысының Әділет департаментінде 2018 жылғы 27 желтоқсанда № 6989 болып тіркелді. Күші жойылды - Ақмола облысы Зеренді аудандық мәслихатының 2019 жылғы 26 сәуірдегі № 36-255 шешімімен</w:t>
      </w:r>
    </w:p>
    <w:p>
      <w:pPr>
        <w:spacing w:after="0"/>
        <w:ind w:left="0"/>
        <w:jc w:val="both"/>
      </w:pPr>
      <w:r>
        <w:rPr>
          <w:rFonts w:ascii="Times New Roman"/>
          <w:b w:val="false"/>
          <w:i w:val="false"/>
          <w:color w:val="ff0000"/>
          <w:sz w:val="28"/>
        </w:rPr>
        <w:t xml:space="preserve">
      Ескерту. Күші жойылды – Ақмола облысы Зеренді аудандық мәслихатының 26.04.2019 </w:t>
      </w:r>
      <w:r>
        <w:rPr>
          <w:rFonts w:ascii="Times New Roman"/>
          <w:b w:val="false"/>
          <w:i w:val="false"/>
          <w:color w:val="ff0000"/>
          <w:sz w:val="28"/>
        </w:rPr>
        <w:t>№36-255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тіркелген) сәйкес,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2019 жылға арналған Зеренді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w:t>
      </w:r>
    </w:p>
    <w:bookmarkEnd w:id="1"/>
    <w:bookmarkStart w:name="z3" w:id="2"/>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алу немесе салу үшін әлеуметтік қолдау - бір мың бес жүз еселік айлық есептік көрсеткіштен аспайтын сомада бюджеттік кредит болып көрсетілсін.</w:t>
      </w:r>
    </w:p>
    <w:bookmarkEnd w:id="3"/>
    <w:bookmarkStart w:name="z5" w:id="4"/>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А.Таласбаева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Қ.Ауғалиев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М.Мұстафин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"24"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