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8785" w14:textId="9598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бойынша Тексеру комиссиясының 2017 жылғы 14 наурыздағы № 2 қаулысы. Қостанай облысының Әділет департаментінде 2017 жылғы 11 сәуірде № 6982 болып тіркелді. Күші жойылды - Қостанай облысы бойынша тексеру комиссиясының 2018 жылғы 15 наурыздағы № 1 қаулысымен</w:t>
      </w:r>
    </w:p>
    <w:p>
      <w:pPr>
        <w:spacing w:after="0"/>
        <w:ind w:left="0"/>
        <w:jc w:val="both"/>
      </w:pPr>
      <w:r>
        <w:rPr>
          <w:rFonts w:ascii="Times New Roman"/>
          <w:b w:val="false"/>
          <w:i w:val="false"/>
          <w:color w:val="ff0000"/>
          <w:sz w:val="28"/>
        </w:rPr>
        <w:t xml:space="preserve">
      Ескерту. Күші жойылды - Қостанай облысы бойынша тексеру комиссиясының 15.03.2018 </w:t>
      </w:r>
      <w:r>
        <w:rPr>
          <w:rFonts w:ascii="Times New Roman"/>
          <w:b w:val="false"/>
          <w:i w:val="false"/>
          <w:color w:val="ff0000"/>
          <w:sz w:val="28"/>
        </w:rPr>
        <w:t>№ 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Қостанай облысы бойынша тексеру комиссиясы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бойынша тексеру комиссиясы" мемлекеттік мекемесінің әкімшілік-құқықтық бөліміне осы қаулының аумақтық әділет органында мемлекеттік тіркелуі қамтамасыз етілсін.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"Қостанай облысы бойынша тексеру комиссиясы"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14 наурыздағы</w:t>
            </w:r>
            <w:r>
              <w:br/>
            </w:r>
            <w:r>
              <w:rPr>
                <w:rFonts w:ascii="Times New Roman"/>
                <w:b w:val="false"/>
                <w:i w:val="false"/>
                <w:color w:val="000000"/>
                <w:sz w:val="20"/>
              </w:rPr>
              <w:t>№ 2 қаулысымен бекітілген</w:t>
            </w:r>
          </w:p>
        </w:tc>
      </w:tr>
    </w:tbl>
    <w:bookmarkStart w:name="z11" w:id="5"/>
    <w:p>
      <w:pPr>
        <w:spacing w:after="0"/>
        <w:ind w:left="0"/>
        <w:jc w:val="left"/>
      </w:pPr>
      <w:r>
        <w:rPr>
          <w:rFonts w:ascii="Times New Roman"/>
          <w:b/>
          <w:i w:val="false"/>
          <w:color w:val="000000"/>
        </w:rPr>
        <w:t xml:space="preserve"> "Қостанай облысы бойынша тексеру комиссиясы"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"Қостанай облысы бойынша тексеру комиссиясы"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әзірленді және "Қостанай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қабілетсізідгі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"Қостанай облысы бойынша тексеру комиссиясы" мемлекеттік мекемесінің персоналды басқару қызметі (кадрлық қызмет) (бұдан әрі- персоналды басқару қызметі (кадрлық қызмет)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персоналды басқару қызметінің (кадрлық қызметінің)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(кадрлық қызметіне)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 қызметі (кадрлық қызмет)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Персоналды басқару қызметі (кадрлық қызмет)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органмен өзінің салалық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әкімшілік-құқықтық бөлімі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(кадрлық қызмет)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персоналды басқару қызметі (кадрлық қызмет), әкімшілік-құқықтық бөлім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(кадрлық қызмет)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0"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1"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72"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3"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(кадрлық қызмет) жұмыскері және "Б" корпусы қызметшісінің тікелей басшысы танысудан бас тарту туралы еркін нысанда акт құрастырылады.</w:t>
      </w:r>
    </w:p>
    <w:bookmarkEnd w:id="67"/>
    <w:bookmarkStart w:name="z74" w:id="68"/>
    <w:p>
      <w:pPr>
        <w:spacing w:after="0"/>
        <w:ind w:left="0"/>
        <w:jc w:val="both"/>
      </w:pPr>
      <w:r>
        <w:rPr>
          <w:rFonts w:ascii="Times New Roman"/>
          <w:b w:val="false"/>
          <w:i w:val="false"/>
          <w:color w:val="000000"/>
          <w:sz w:val="28"/>
        </w:rPr>
        <w:t>
      32. Персоналды басқару қызметі (кадрлық қызмет)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Мұндағы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80"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1"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2"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3" w:id="77"/>
    <w:p>
      <w:pPr>
        <w:spacing w:after="0"/>
        <w:ind w:left="0"/>
        <w:jc w:val="both"/>
      </w:pPr>
      <w:r>
        <w:rPr>
          <w:rFonts w:ascii="Times New Roman"/>
          <w:b w:val="false"/>
          <w:i w:val="false"/>
          <w:color w:val="000000"/>
          <w:sz w:val="28"/>
        </w:rPr>
        <w:t>
      "өте жақсы" мәнге (130 баллдан астам) – 5 балл беріледі;</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4,9 -ға дейін – "тиімді"; 5 балл – "өте жақсы".</w:t>
      </w:r>
    </w:p>
    <w:bookmarkEnd w:id="79"/>
    <w:bookmarkStart w:name="z86"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7" w:id="81"/>
    <w:p>
      <w:pPr>
        <w:spacing w:after="0"/>
        <w:ind w:left="0"/>
        <w:jc w:val="both"/>
      </w:pPr>
      <w:r>
        <w:rPr>
          <w:rFonts w:ascii="Times New Roman"/>
          <w:b w:val="false"/>
          <w:i w:val="false"/>
          <w:color w:val="000000"/>
          <w:sz w:val="28"/>
        </w:rPr>
        <w:t>
      34. Персоналды басқару қызметі (кадрлық қызмет)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8" w:id="82"/>
    <w:p>
      <w:pPr>
        <w:spacing w:after="0"/>
        <w:ind w:left="0"/>
        <w:jc w:val="both"/>
      </w:pPr>
      <w:r>
        <w:rPr>
          <w:rFonts w:ascii="Times New Roman"/>
          <w:b w:val="false"/>
          <w:i w:val="false"/>
          <w:color w:val="000000"/>
          <w:sz w:val="28"/>
        </w:rPr>
        <w:t>
      Персоналды басқару қызметі (кадрлық қызмет) Комиссияның отырысына келесі құжаттарды:</w:t>
      </w:r>
    </w:p>
    <w:bookmarkEnd w:id="82"/>
    <w:bookmarkStart w:name="z89" w:id="83"/>
    <w:p>
      <w:pPr>
        <w:spacing w:after="0"/>
        <w:ind w:left="0"/>
        <w:jc w:val="both"/>
      </w:pPr>
      <w:r>
        <w:rPr>
          <w:rFonts w:ascii="Times New Roman"/>
          <w:b w:val="false"/>
          <w:i w:val="false"/>
          <w:color w:val="000000"/>
          <w:sz w:val="28"/>
        </w:rPr>
        <w:t>
      1) толтырылған бағалау парақтарын;</w:t>
      </w:r>
    </w:p>
    <w:bookmarkEnd w:id="83"/>
    <w:bookmarkStart w:name="z9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6"/>
    <w:bookmarkStart w:name="z93" w:id="87"/>
    <w:p>
      <w:pPr>
        <w:spacing w:after="0"/>
        <w:ind w:left="0"/>
        <w:jc w:val="both"/>
      </w:pPr>
      <w:r>
        <w:rPr>
          <w:rFonts w:ascii="Times New Roman"/>
          <w:b w:val="false"/>
          <w:i w:val="false"/>
          <w:color w:val="000000"/>
          <w:sz w:val="28"/>
        </w:rPr>
        <w:t>
      1) бағалау нәтижелерін бекітеді;</w:t>
      </w:r>
    </w:p>
    <w:bookmarkEnd w:id="87"/>
    <w:bookmarkStart w:name="z94" w:id="88"/>
    <w:p>
      <w:pPr>
        <w:spacing w:after="0"/>
        <w:ind w:left="0"/>
        <w:jc w:val="both"/>
      </w:pPr>
      <w:r>
        <w:rPr>
          <w:rFonts w:ascii="Times New Roman"/>
          <w:b w:val="false"/>
          <w:i w:val="false"/>
          <w:color w:val="000000"/>
          <w:sz w:val="28"/>
        </w:rPr>
        <w:t>
      2) бағалау нәтижелерін қайта қарау.</w:t>
      </w:r>
    </w:p>
    <w:bookmarkEnd w:id="88"/>
    <w:bookmarkStart w:name="z9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6" w:id="90"/>
    <w:p>
      <w:pPr>
        <w:spacing w:after="0"/>
        <w:ind w:left="0"/>
        <w:jc w:val="both"/>
      </w:pPr>
      <w:r>
        <w:rPr>
          <w:rFonts w:ascii="Times New Roman"/>
          <w:b w:val="false"/>
          <w:i w:val="false"/>
          <w:color w:val="000000"/>
          <w:sz w:val="28"/>
        </w:rPr>
        <w:t>
      36. Персоналды басқару қызметі (кадрлық қызмет) бағалау нәтижелерімен ол аяқталған соң екі жұмыс күні ішінде "Б" корпусының жұмыскерін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(кадрлық қызмет) жұмыскерімен танысудан бас тарту туралы еркін нұсқада акт құрастырылады.</w:t>
      </w:r>
    </w:p>
    <w:bookmarkEnd w:id="92"/>
    <w:bookmarkStart w:name="z99" w:id="93"/>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(кадрлық қызмет) сақталады.</w:t>
      </w:r>
    </w:p>
    <w:bookmarkEnd w:id="93"/>
    <w:bookmarkStart w:name="z100" w:id="94"/>
    <w:p>
      <w:pPr>
        <w:spacing w:after="0"/>
        <w:ind w:left="0"/>
        <w:jc w:val="left"/>
      </w:pPr>
      <w:r>
        <w:rPr>
          <w:rFonts w:ascii="Times New Roman"/>
          <w:b/>
          <w:i w:val="false"/>
          <w:color w:val="000000"/>
        </w:rPr>
        <w:t xml:space="preserve"> 7-тарау. Бағалау нәтижелеріне шағымдану</w:t>
      </w:r>
    </w:p>
    <w:bookmarkEnd w:id="94"/>
    <w:bookmarkStart w:name="z101"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2"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3"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4"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5"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06" w:id="100"/>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0"/>
    <w:bookmarkStart w:name="z107"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8"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9"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3"/>
    <w:bookmarkStart w:name="z110"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1"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2" w:id="106"/>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1-қосымша</w:t>
            </w:r>
          </w:p>
        </w:tc>
      </w:tr>
    </w:tbl>
    <w:bookmarkStart w:name="z114" w:id="107"/>
    <w:p>
      <w:pPr>
        <w:spacing w:after="0"/>
        <w:ind w:left="0"/>
        <w:jc w:val="both"/>
      </w:pPr>
      <w:r>
        <w:rPr>
          <w:rFonts w:ascii="Times New Roman"/>
          <w:b w:val="false"/>
          <w:i w:val="false"/>
          <w:color w:val="000000"/>
          <w:sz w:val="28"/>
        </w:rPr>
        <w:t>
      Нысан</w:t>
      </w:r>
    </w:p>
    <w:bookmarkEnd w:id="107"/>
    <w:bookmarkStart w:name="z115" w:id="108"/>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 жыл</w:t>
      </w:r>
      <w:r>
        <w:br/>
      </w:r>
      <w:r>
        <w:rPr>
          <w:rFonts w:ascii="Times New Roman"/>
          <w:b/>
          <w:i w:val="false"/>
          <w:color w:val="000000"/>
        </w:rPr>
        <w:t>(жеке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09"/>
    <w:bookmarkStart w:name="z117" w:id="110"/>
    <w:p>
      <w:pPr>
        <w:spacing w:after="0"/>
        <w:ind w:left="0"/>
        <w:jc w:val="both"/>
      </w:pPr>
      <w:r>
        <w:rPr>
          <w:rFonts w:ascii="Times New Roman"/>
          <w:b w:val="false"/>
          <w:i w:val="false"/>
          <w:color w:val="000000"/>
          <w:sz w:val="28"/>
        </w:rPr>
        <w:t>
      Қызметшінің лауазымы: 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 р/с</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2 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3</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4</w:t>
            </w:r>
          </w:p>
          <w:bookmarkEnd w:id="11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7"/>
    <w:p>
      <w:pPr>
        <w:spacing w:after="0"/>
        <w:ind w:left="0"/>
        <w:jc w:val="both"/>
      </w:pPr>
      <w:r>
        <w:rPr>
          <w:rFonts w:ascii="Times New Roman"/>
          <w:b w:val="false"/>
          <w:i w:val="false"/>
          <w:color w:val="000000"/>
          <w:sz w:val="28"/>
        </w:rPr>
        <w:t>
      Ескертпе:</w:t>
      </w:r>
    </w:p>
    <w:bookmarkEnd w:id="117"/>
    <w:bookmarkStart w:name="z125"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18"/>
    <w:bookmarkStart w:name="z126"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____________________</w:t>
            </w:r>
          </w:p>
          <w:bookmarkEnd w:id="120"/>
        </w:tc>
        <w:tc>
          <w:tcPr>
            <w:tcW w:w="6150" w:type="dxa"/>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w:t>
            </w:r>
            <w:r>
              <w:br/>
            </w:r>
            <w:r>
              <w:rPr>
                <w:rFonts w:ascii="Times New Roman"/>
                <w:b w:val="false"/>
                <w:i w:val="false"/>
                <w:color w:val="000000"/>
                <w:sz w:val="20"/>
              </w:rPr>
              <w:t>
қолы ____________________</w:t>
            </w:r>
          </w:p>
          <w:bookmarkEnd w:id="12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 xml:space="preserve">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136" w:id="122"/>
    <w:p>
      <w:pPr>
        <w:spacing w:after="0"/>
        <w:ind w:left="0"/>
        <w:jc w:val="both"/>
      </w:pPr>
      <w:r>
        <w:rPr>
          <w:rFonts w:ascii="Times New Roman"/>
          <w:b w:val="false"/>
          <w:i w:val="false"/>
          <w:color w:val="000000"/>
          <w:sz w:val="28"/>
        </w:rPr>
        <w:t>
      Нысан</w:t>
      </w:r>
    </w:p>
    <w:bookmarkEnd w:id="122"/>
    <w:bookmarkStart w:name="z137" w:id="123"/>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3"/>
    <w:bookmarkStart w:name="z138" w:id="124"/>
    <w:p>
      <w:pPr>
        <w:spacing w:after="0"/>
        <w:ind w:left="0"/>
        <w:jc w:val="both"/>
      </w:pPr>
      <w:r>
        <w:rPr>
          <w:rFonts w:ascii="Times New Roman"/>
          <w:b w:val="false"/>
          <w:i w:val="false"/>
          <w:color w:val="000000"/>
          <w:sz w:val="28"/>
        </w:rPr>
        <w:t>
      Бағаланатын қызметшінің тегі, аты, әкесінің аты</w:t>
      </w:r>
    </w:p>
    <w:bookmarkEnd w:id="124"/>
    <w:bookmarkStart w:name="z139" w:id="125"/>
    <w:p>
      <w:pPr>
        <w:spacing w:after="0"/>
        <w:ind w:left="0"/>
        <w:jc w:val="both"/>
      </w:pPr>
      <w:r>
        <w:rPr>
          <w:rFonts w:ascii="Times New Roman"/>
          <w:b w:val="false"/>
          <w:i w:val="false"/>
          <w:color w:val="000000"/>
          <w:sz w:val="28"/>
        </w:rPr>
        <w:t>
      (болған жағдайда): _____________________________________________________</w:t>
      </w:r>
    </w:p>
    <w:bookmarkEnd w:id="125"/>
    <w:bookmarkStart w:name="z140" w:id="126"/>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26"/>
    <w:bookmarkStart w:name="z141" w:id="12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7"/>
    <w:bookmarkStart w:name="z142" w:id="128"/>
    <w:p>
      <w:pPr>
        <w:spacing w:after="0"/>
        <w:ind w:left="0"/>
        <w:jc w:val="both"/>
      </w:pPr>
      <w:r>
        <w:rPr>
          <w:rFonts w:ascii="Times New Roman"/>
          <w:b w:val="false"/>
          <w:i w:val="false"/>
          <w:color w:val="000000"/>
          <w:sz w:val="28"/>
        </w:rPr>
        <w:t>
      _____________________________________________________________________</w:t>
      </w:r>
    </w:p>
    <w:bookmarkEnd w:id="128"/>
    <w:bookmarkStart w:name="z143"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772"/>
        <w:gridCol w:w="1772"/>
        <w:gridCol w:w="1772"/>
        <w:gridCol w:w="1773"/>
        <w:gridCol w:w="1773"/>
        <w:gridCol w:w="1773"/>
        <w:gridCol w:w="430"/>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 р/с</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көрсеткіштерімен түрлері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1</w:t>
            </w:r>
          </w:p>
          <w:bookmarkEnd w:id="131"/>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2 </w:t>
            </w:r>
          </w:p>
          <w:bookmarkEnd w:id="132"/>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3 </w:t>
            </w:r>
          </w:p>
          <w:bookmarkEnd w:id="133"/>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5"/>
        </w:tc>
        <w:tc>
          <w:tcPr>
            <w:tcW w:w="6150" w:type="dxa"/>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3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59" w:id="137"/>
    <w:p>
      <w:pPr>
        <w:spacing w:after="0"/>
        <w:ind w:left="0"/>
        <w:jc w:val="both"/>
      </w:pPr>
      <w:r>
        <w:rPr>
          <w:rFonts w:ascii="Times New Roman"/>
          <w:b w:val="false"/>
          <w:i w:val="false"/>
          <w:color w:val="000000"/>
          <w:sz w:val="28"/>
        </w:rPr>
        <w:t>
      Нысан</w:t>
      </w:r>
    </w:p>
    <w:bookmarkEnd w:id="137"/>
    <w:bookmarkStart w:name="z160" w:id="13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bookmarkEnd w:id="138"/>
    <w:bookmarkStart w:name="z161" w:id="13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9"/>
    <w:bookmarkStart w:name="z162"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163" w:id="14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1"/>
    <w:bookmarkStart w:name="z164"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65" w:id="143"/>
    <w:p>
      <w:pPr>
        <w:spacing w:after="0"/>
        <w:ind w:left="0"/>
        <w:jc w:val="both"/>
      </w:pPr>
      <w:r>
        <w:rPr>
          <w:rFonts w:ascii="Times New Roman"/>
          <w:b w:val="false"/>
          <w:i w:val="false"/>
          <w:color w:val="000000"/>
          <w:sz w:val="28"/>
        </w:rPr>
        <w:t>
      __________________________________________________________________</w:t>
      </w:r>
    </w:p>
    <w:bookmarkEnd w:id="143"/>
    <w:bookmarkStart w:name="z166"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2417"/>
        <w:gridCol w:w="4124"/>
        <w:gridCol w:w="2171"/>
        <w:gridCol w:w="1318"/>
        <w:gridCol w:w="586"/>
      </w:tblGrid>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 р/с</w:t>
            </w:r>
          </w:p>
          <w:bookmarkEnd w:id="145"/>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1</w:t>
            </w:r>
          </w:p>
          <w:bookmarkEnd w:id="146"/>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2</w:t>
            </w:r>
          </w:p>
          <w:bookmarkEnd w:id="147"/>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3</w:t>
            </w:r>
          </w:p>
          <w:bookmarkEnd w:id="148"/>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4 </w:t>
            </w:r>
          </w:p>
          <w:bookmarkEnd w:id="149"/>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50"/>
        </w:tc>
        <w:tc>
          <w:tcPr>
            <w:tcW w:w="6150" w:type="dxa"/>
            <w:tcBorders/>
            <w:tcMar>
              <w:top w:w="15" w:type="dxa"/>
              <w:left w:w="15" w:type="dxa"/>
              <w:bottom w:w="15" w:type="dxa"/>
              <w:right w:w="15" w:type="dxa"/>
            </w:tcMar>
            <w:vAlign w:val="center"/>
          </w:tcPr>
          <w:bookmarkStart w:name="z176" w:id="15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w:t>
            </w:r>
          </w:p>
          <w:bookmarkEnd w:id="15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81" w:id="152"/>
    <w:p>
      <w:pPr>
        <w:spacing w:after="0"/>
        <w:ind w:left="0"/>
        <w:jc w:val="both"/>
      </w:pPr>
      <w:r>
        <w:rPr>
          <w:rFonts w:ascii="Times New Roman"/>
          <w:b w:val="false"/>
          <w:i w:val="false"/>
          <w:color w:val="000000"/>
          <w:sz w:val="28"/>
        </w:rPr>
        <w:t>
      Нысан</w:t>
      </w:r>
    </w:p>
    <w:bookmarkEnd w:id="152"/>
    <w:bookmarkStart w:name="z182" w:id="153"/>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w:t>
      </w:r>
      <w:r>
        <w:br/>
      </w:r>
      <w:r>
        <w:rPr>
          <w:rFonts w:ascii="Times New Roman"/>
          <w:b/>
          <w:i w:val="false"/>
          <w:color w:val="000000"/>
        </w:rPr>
        <w:t>(бағалау түрі: (тоқсандық /жылдық және бағаланатын</w:t>
      </w:r>
      <w:r>
        <w:br/>
      </w:r>
      <w:r>
        <w:rPr>
          <w:rFonts w:ascii="Times New Roman"/>
          <w:b/>
          <w:i w:val="false"/>
          <w:color w:val="000000"/>
        </w:rPr>
        <w:t>кезең (тоқсан және (немесе) жыл)</w:t>
      </w:r>
    </w:p>
    <w:bookmarkEnd w:id="153"/>
    <w:bookmarkStart w:name="z183" w:id="154"/>
    <w:p>
      <w:pPr>
        <w:spacing w:after="0"/>
        <w:ind w:left="0"/>
        <w:jc w:val="both"/>
      </w:pPr>
      <w:r>
        <w:rPr>
          <w:rFonts w:ascii="Times New Roman"/>
          <w:b w:val="false"/>
          <w:i w:val="false"/>
          <w:color w:val="000000"/>
          <w:sz w:val="28"/>
        </w:rPr>
        <w:t>
      Бағалау нәтижелері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4396"/>
        <w:gridCol w:w="1649"/>
        <w:gridCol w:w="3320"/>
        <w:gridCol w:w="933"/>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 р/с</w:t>
            </w:r>
          </w:p>
          <w:bookmarkEnd w:id="155"/>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1. </w:t>
            </w:r>
          </w:p>
          <w:bookmarkEnd w:id="156"/>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2. </w:t>
            </w:r>
          </w:p>
          <w:bookmarkEnd w:id="157"/>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 </w:t>
            </w:r>
          </w:p>
          <w:bookmarkEnd w:id="158"/>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59"/>
    <w:p>
      <w:pPr>
        <w:spacing w:after="0"/>
        <w:ind w:left="0"/>
        <w:jc w:val="both"/>
      </w:pPr>
      <w:r>
        <w:rPr>
          <w:rFonts w:ascii="Times New Roman"/>
          <w:b w:val="false"/>
          <w:i w:val="false"/>
          <w:color w:val="000000"/>
          <w:sz w:val="28"/>
        </w:rPr>
        <w:t>
      Комиссия қорытындысы:</w:t>
      </w:r>
    </w:p>
    <w:bookmarkEnd w:id="159"/>
    <w:bookmarkStart w:name="z189" w:id="160"/>
    <w:p>
      <w:pPr>
        <w:spacing w:after="0"/>
        <w:ind w:left="0"/>
        <w:jc w:val="both"/>
      </w:pPr>
      <w:r>
        <w:rPr>
          <w:rFonts w:ascii="Times New Roman"/>
          <w:b w:val="false"/>
          <w:i w:val="false"/>
          <w:color w:val="000000"/>
          <w:sz w:val="28"/>
        </w:rPr>
        <w:t>
      ___________________________________________________________</w:t>
      </w:r>
    </w:p>
    <w:bookmarkEnd w:id="160"/>
    <w:bookmarkStart w:name="z190" w:id="161"/>
    <w:p>
      <w:pPr>
        <w:spacing w:after="0"/>
        <w:ind w:left="0"/>
        <w:jc w:val="both"/>
      </w:pPr>
      <w:r>
        <w:rPr>
          <w:rFonts w:ascii="Times New Roman"/>
          <w:b w:val="false"/>
          <w:i w:val="false"/>
          <w:color w:val="000000"/>
          <w:sz w:val="28"/>
        </w:rPr>
        <w:t>
      Тексерген:</w:t>
      </w:r>
    </w:p>
    <w:bookmarkEnd w:id="161"/>
    <w:bookmarkStart w:name="z191" w:id="162"/>
    <w:p>
      <w:pPr>
        <w:spacing w:after="0"/>
        <w:ind w:left="0"/>
        <w:jc w:val="both"/>
      </w:pPr>
      <w:r>
        <w:rPr>
          <w:rFonts w:ascii="Times New Roman"/>
          <w:b w:val="false"/>
          <w:i w:val="false"/>
          <w:color w:val="000000"/>
          <w:sz w:val="28"/>
        </w:rPr>
        <w:t>
      Комиссия хатшысы: ___________________________ Күні: _____________</w:t>
      </w:r>
    </w:p>
    <w:bookmarkEnd w:id="162"/>
    <w:bookmarkStart w:name="z192" w:id="163"/>
    <w:p>
      <w:pPr>
        <w:spacing w:after="0"/>
        <w:ind w:left="0"/>
        <w:jc w:val="both"/>
      </w:pPr>
      <w:r>
        <w:rPr>
          <w:rFonts w:ascii="Times New Roman"/>
          <w:b w:val="false"/>
          <w:i w:val="false"/>
          <w:color w:val="000000"/>
          <w:sz w:val="28"/>
        </w:rPr>
        <w:t>
      (тегі, аты-жөні, қолы)</w:t>
      </w:r>
    </w:p>
    <w:bookmarkEnd w:id="163"/>
    <w:bookmarkStart w:name="z193" w:id="164"/>
    <w:p>
      <w:pPr>
        <w:spacing w:after="0"/>
        <w:ind w:left="0"/>
        <w:jc w:val="both"/>
      </w:pPr>
      <w:r>
        <w:rPr>
          <w:rFonts w:ascii="Times New Roman"/>
          <w:b w:val="false"/>
          <w:i w:val="false"/>
          <w:color w:val="000000"/>
          <w:sz w:val="28"/>
        </w:rPr>
        <w:t>
      Комиссия төрағасы: ____________________________ Күні: ____________</w:t>
      </w:r>
    </w:p>
    <w:bookmarkEnd w:id="164"/>
    <w:bookmarkStart w:name="z194" w:id="165"/>
    <w:p>
      <w:pPr>
        <w:spacing w:after="0"/>
        <w:ind w:left="0"/>
        <w:jc w:val="both"/>
      </w:pPr>
      <w:r>
        <w:rPr>
          <w:rFonts w:ascii="Times New Roman"/>
          <w:b w:val="false"/>
          <w:i w:val="false"/>
          <w:color w:val="000000"/>
          <w:sz w:val="28"/>
        </w:rPr>
        <w:t>
      (тегі, аты-жөні, қолы)</w:t>
      </w:r>
    </w:p>
    <w:bookmarkEnd w:id="165"/>
    <w:bookmarkStart w:name="z195" w:id="166"/>
    <w:p>
      <w:pPr>
        <w:spacing w:after="0"/>
        <w:ind w:left="0"/>
        <w:jc w:val="both"/>
      </w:pPr>
      <w:r>
        <w:rPr>
          <w:rFonts w:ascii="Times New Roman"/>
          <w:b w:val="false"/>
          <w:i w:val="false"/>
          <w:color w:val="000000"/>
          <w:sz w:val="28"/>
        </w:rPr>
        <w:t>
      Комиссия мүшесі: _____________________________ Күні: _____________</w:t>
      </w:r>
    </w:p>
    <w:bookmarkEnd w:id="166"/>
    <w:bookmarkStart w:name="z196" w:id="167"/>
    <w:p>
      <w:pPr>
        <w:spacing w:after="0"/>
        <w:ind w:left="0"/>
        <w:jc w:val="both"/>
      </w:pPr>
      <w:r>
        <w:rPr>
          <w:rFonts w:ascii="Times New Roman"/>
          <w:b w:val="false"/>
          <w:i w:val="false"/>
          <w:color w:val="000000"/>
          <w:sz w:val="28"/>
        </w:rPr>
        <w:t>
      (тегі, аты-жөні, қолы)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