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860a" w14:textId="51b8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2017 жылғы 13 маусымдағы № 178 қаулысы. Ақтөбе облысының Әділет департаментінде 2017 жылғы 1 шілдеде № 5560 болып тіркелді. Күші жойылды - Ақтөбе облысы Қарғалы ауданының әкімдігінің 2018 жылғы 10 мамырдағы № 166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ауданының әкімдігінің 10.05.2018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 бабының</w:t>
      </w:r>
      <w:r>
        <w:rPr>
          <w:rFonts w:ascii="Times New Roman"/>
          <w:b w:val="false"/>
          <w:i w:val="false"/>
          <w:color w:val="000000"/>
          <w:sz w:val="28"/>
        </w:rPr>
        <w:t xml:space="preserve"> 1 тармағының 2), 3), 4)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1. Қарғалы ауданы бойынша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ұйымдардың жұмыскерлерінің тізімдік санының үш пайызы мөлшерінде квоталар белгіленсін.</w:t>
      </w:r>
    </w:p>
    <w:bookmarkEnd w:id="1"/>
    <w:bookmarkStart w:name="z2" w:id="2"/>
    <w:p>
      <w:pPr>
        <w:spacing w:after="0"/>
        <w:ind w:left="0"/>
        <w:jc w:val="both"/>
      </w:pPr>
      <w:r>
        <w:rPr>
          <w:rFonts w:ascii="Times New Roman"/>
          <w:b w:val="false"/>
          <w:i w:val="false"/>
          <w:color w:val="000000"/>
          <w:sz w:val="28"/>
        </w:rPr>
        <w:t xml:space="preserve">
      2. Қарғалы ауданы әкімдігінің 2016 жылғы 24 қарашадағы № 424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3162 болып тіркелген, 2016 жылдың 29 желтоқсанда "Қарғалы" газетінде жарияланған)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қаулының орындалуын бақылауды аудан әкімінің орынбасары І.Тынымгереевке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