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d8d3" w14:textId="a1dd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және экспорттық бақылау саласындағы көрсетілетін мемлекеттік қызметтер регламенттерін бекіту туралы" Қазақстан Республикасы Инвестициялар және даму министрінің міндетін атқарушының 2015 жылғы 28 мамырдағы № 619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8 желтоқсандағы № 853 бұйрығы. Қазақстан Республикасының Әділет министрлігінде 2017 жылғы 29 желтоқсанда № 16168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"Өнеркәсіп және экспорттық бақылау саласындағы көрсетілетін мемлекеттік қызметтер регламенттерін бекіту туралы" Қазақстан Республикасы Инвестициялар және даму министрінің міндетін атқарушының 2015 жылғы 28 мамырдағы № 619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11630 болып тіркелген, 2015 жылғы 7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осы бұйрықпен бекітілген "Жарылғыш және пиротехникалық заттар мен олар қолданылып жасалған бұйымдарды әзірлеу, өндіру, сатып алу және өткізу жөніндегі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тақырыбы мынадай редакцияда жазылсын:</w:t>
      </w:r>
    </w:p>
    <w:bookmarkEnd w:id="5"/>
    <w:bookmarkStart w:name="z7" w:id="6"/>
    <w:p>
      <w:pPr>
        <w:spacing w:after="0"/>
        <w:ind w:left="0"/>
        <w:jc w:val="both"/>
      </w:pPr>
      <w:r>
        <w:rPr>
          <w:rFonts w:ascii="Times New Roman"/>
          <w:b w:val="false"/>
          <w:i w:val="false"/>
          <w:color w:val="000000"/>
          <w:sz w:val="28"/>
        </w:rPr>
        <w:t>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 регламенті;";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9" w:id="7"/>
    <w:p>
      <w:pPr>
        <w:spacing w:after="0"/>
        <w:ind w:left="0"/>
        <w:jc w:val="both"/>
      </w:pPr>
      <w:r>
        <w:rPr>
          <w:rFonts w:ascii="Times New Roman"/>
          <w:b w:val="false"/>
          <w:i w:val="false"/>
          <w:color w:val="000000"/>
          <w:sz w:val="28"/>
        </w:rPr>
        <w:t xml:space="preserve">
      "3. Мемлекеттiк көрсетiлетiн қызметтiң нәтижесi –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Қазақстан Республикасы Инвестициялар және даму министрінің 2015 жылғы 30 сәуірдегі № 563 бұйрығымен бекітілген (Нормативтік құқықтық актілерді мемлекеттік тіркеу тізілімінде № 11636 болып тіркелген)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мемлекеттiк көрсетілетін қызметтi көрсетуден бас тарту туралы жазбаша дәлелдi жауап.";</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алуы болып табылады.";</w:t>
      </w:r>
    </w:p>
    <w:bookmarkEnd w:id="8"/>
    <w:bookmarkStart w:name="z12" w:id="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
    <w:bookmarkStart w:name="z13" w:id="10"/>
    <w:p>
      <w:pPr>
        <w:spacing w:after="0"/>
        <w:ind w:left="0"/>
        <w:jc w:val="both"/>
      </w:pPr>
      <w:r>
        <w:rPr>
          <w:rFonts w:ascii="Times New Roman"/>
          <w:b w:val="false"/>
          <w:i w:val="false"/>
          <w:color w:val="000000"/>
          <w:sz w:val="28"/>
        </w:rPr>
        <w:t>
      "2) көрсетілетін қызметті берушінің басшысы 15 минут ішінде көрсетілетін қызметті алушының ұсынған мемлекеттік қызметті алу үшін қажетті құжаттарын қарап, оларды Басқарма басшысына жібереді;";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 арасындағы рәсімдердің (іс-қимылдар) реттілігінің сипаттамасы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 өзара іс-қимылының блок-схемасында берілген.";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бұрышындағы мәтін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заттар мен</w:t>
            </w:r>
            <w:r>
              <w:br/>
            </w:r>
            <w:r>
              <w:rPr>
                <w:rFonts w:ascii="Times New Roman"/>
                <w:b w:val="false"/>
                <w:i w:val="false"/>
                <w:color w:val="000000"/>
                <w:sz w:val="20"/>
              </w:rPr>
              <w:t>олар қолданылып жасалған</w:t>
            </w:r>
            <w:r>
              <w:br/>
            </w:r>
            <w:r>
              <w:rPr>
                <w:rFonts w:ascii="Times New Roman"/>
                <w:b w:val="false"/>
                <w:i w:val="false"/>
                <w:color w:val="000000"/>
                <w:sz w:val="20"/>
              </w:rPr>
              <w:t>бұйымдарды (азаматтықты</w:t>
            </w:r>
            <w:r>
              <w:br/>
            </w:r>
            <w:r>
              <w:rPr>
                <w:rFonts w:ascii="Times New Roman"/>
                <w:b w:val="false"/>
                <w:i w:val="false"/>
                <w:color w:val="000000"/>
                <w:sz w:val="20"/>
              </w:rPr>
              <w:t>қоспағанда)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бұрышындағы мәтін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заттар мен</w:t>
            </w:r>
            <w:r>
              <w:br/>
            </w:r>
            <w:r>
              <w:rPr>
                <w:rFonts w:ascii="Times New Roman"/>
                <w:b w:val="false"/>
                <w:i w:val="false"/>
                <w:color w:val="000000"/>
                <w:sz w:val="20"/>
              </w:rPr>
              <w:t>олар қолданылып жасалған</w:t>
            </w:r>
            <w:r>
              <w:br/>
            </w:r>
            <w:r>
              <w:rPr>
                <w:rFonts w:ascii="Times New Roman"/>
                <w:b w:val="false"/>
                <w:i w:val="false"/>
                <w:color w:val="000000"/>
                <w:sz w:val="20"/>
              </w:rPr>
              <w:t>бұйымдарды (азаматтықты</w:t>
            </w:r>
            <w:r>
              <w:br/>
            </w:r>
            <w:r>
              <w:rPr>
                <w:rFonts w:ascii="Times New Roman"/>
                <w:b w:val="false"/>
                <w:i w:val="false"/>
                <w:color w:val="000000"/>
                <w:sz w:val="20"/>
              </w:rPr>
              <w:t>қоспағанда)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бұрышындағы мәтін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заттар мен</w:t>
            </w:r>
            <w:r>
              <w:br/>
            </w:r>
            <w:r>
              <w:rPr>
                <w:rFonts w:ascii="Times New Roman"/>
                <w:b w:val="false"/>
                <w:i w:val="false"/>
                <w:color w:val="000000"/>
                <w:sz w:val="20"/>
              </w:rPr>
              <w:t>олар қолданылып жасалған</w:t>
            </w:r>
            <w:r>
              <w:br/>
            </w:r>
            <w:r>
              <w:rPr>
                <w:rFonts w:ascii="Times New Roman"/>
                <w:b w:val="false"/>
                <w:i w:val="false"/>
                <w:color w:val="000000"/>
                <w:sz w:val="20"/>
              </w:rPr>
              <w:t>бұйымдарды (азаматтықты</w:t>
            </w:r>
            <w:r>
              <w:br/>
            </w:r>
            <w:r>
              <w:rPr>
                <w:rFonts w:ascii="Times New Roman"/>
                <w:b w:val="false"/>
                <w:i w:val="false"/>
                <w:color w:val="000000"/>
                <w:sz w:val="20"/>
              </w:rPr>
              <w:t>қоспағанда)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2" w:id="1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тәртіппен:</w:t>
      </w:r>
    </w:p>
    <w:bookmarkEnd w:id="12"/>
    <w:bookmarkStart w:name="z23"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4" w:id="1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4"/>
    <w:bookmarkStart w:name="z25" w:id="1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15"/>
    <w:bookmarkStart w:name="z26" w:id="1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Инвестициялар және даму министрлігінің интернет-ресурсында орналастыруды;</w:t>
      </w:r>
    </w:p>
    <w:bookmarkEnd w:id="16"/>
    <w:bookmarkStart w:name="z27" w:id="17"/>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7"/>
    <w:bookmarkStart w:name="z28"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8"/>
    <w:bookmarkStart w:name="z29"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