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ce8a" w14:textId="223c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"Смирнов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337 қаулысы. Қостанай облысының Әділет департаментінде 2015 жылғы 11 желтоқсанда № 6053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"Смирнов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337 қаулысымен бекітілген</w:t>
            </w:r>
          </w:p>
        </w:tc>
      </w:tr>
    </w:tbl>
    <w:bookmarkStart w:name="z41" w:id="0"/>
    <w:p>
      <w:pPr>
        <w:spacing w:after="0"/>
        <w:ind w:left="0"/>
        <w:jc w:val="left"/>
      </w:pPr>
      <w:r>
        <w:rPr>
          <w:rFonts w:ascii="Times New Roman"/>
          <w:b/>
          <w:i w:val="false"/>
          <w:color w:val="000000"/>
        </w:rPr>
        <w:t xml:space="preserve"> "Смирнов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"Смирнов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"Смирнов ауылдық округі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"Смирнов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"Смирнов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"Смирнов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"Смирнов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"Смирнов ауылдық округі әкімінің аппараты" мемлекеттік мекемесі өз құзыретінің мәселелері бойынша заңнамада белгіленген тәртіппен "Смирнов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"Смирнов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110913, Қазақстан Республикасы, Қостанай облысы, Қарабалық ауданы, Смирнов ауылы, Ленин көшесі, 43.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"Смирнов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"Смирнов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"Смирнов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"Смирнов ауылдық округі әкімінің аппараты" мемлекеттік мекемесіне кәсіпкерлік субъектілерімен "Смирнов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"Смирнов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"Смирнов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"Смирнов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"Смирнов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"Смирнов ауылдық округі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Смирнов ауылдық округі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"Смирнов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"Смирнов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"Смирнов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"Смирнов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"Смирнов ауылдық округі әкімінің аппараты" мемлекеттік мекемесі басшылықты "Смирнов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"Смирнов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"Смирнов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"Смирнов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"Смирнов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"Смирнов ауылдық округі әкімінің аппараты" мемлекеттік мекемесінің ережесін әзірлейді, "Смирнов ауылдық округі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"Смирнов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"Смирнов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"Смирнов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"Смирнов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"Смирнов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"Смирнов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"Смирнов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"Смирнов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"Смирнов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"Смирнов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"Смирнов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"Смирнов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