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02a6" w14:textId="9eb0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15 желтоқсандағы № 236 қаулысы. Қостанай облысының Әділет департаментінде 2016 жылғы 6 қаңтарда № 6117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"Алтынсарин ауданы әкімдігінің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236 қаулысымен бекітілген</w:t>
            </w:r>
          </w:p>
        </w:tc>
      </w:tr>
    </w:tbl>
    <w:bookmarkStart w:name="z9" w:id="0"/>
    <w:p>
      <w:pPr>
        <w:spacing w:after="0"/>
        <w:ind w:left="0"/>
        <w:jc w:val="left"/>
      </w:pPr>
      <w:r>
        <w:rPr>
          <w:rFonts w:ascii="Times New Roman"/>
          <w:b/>
          <w:i w:val="false"/>
          <w:color w:val="000000"/>
        </w:rPr>
        <w:t xml:space="preserve"> Алтынсарин ауданы әкімдігінің кәсіпкерлік</w:t>
      </w:r>
      <w:r>
        <w:br/>
      </w:r>
      <w:r>
        <w:rPr>
          <w:rFonts w:ascii="Times New Roman"/>
          <w:b/>
          <w:i w:val="false"/>
          <w:color w:val="000000"/>
        </w:rPr>
        <w:t>және ауыл шаруашылығы бөлімі"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әкiмдігінің кәсіпкерлік және ауыл шаруашылығы бөлімі" мемлекеттік мекемесі кәсіпкерлік және ауылшаруашылығы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әкiмдігінің кәсіпкерлік және ауылшаруашылығы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"Алтынсарин ауданы әкімдігінің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әкiмдігінің кәсіпкерлік және ауыл шаруашылығы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әкiмдігінің кәсіпкерлік және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әкiмдігінің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әкiмдігінің кәсіпкерлік және ауыл шаруашылығы бөлімі" мемлекеттік мекемесі өз құзыретінің мәселелері бойынша белгіленген тәртіппен "Алтынсарин ауданы әкімдігінің кәсіпкерлік және ауыл шаруашылығы бөлімі" басшысының бұйрықтарымен және Қазақстан Республикасының заңнамасында көзделген басқа да актiлермен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әкiмдігінің кәсіпкерлік және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110110, Қазақстан Республикасы, Қостанай облысы, Алтынсарин ауданы, Обаған ауылы, Ленин көшесі, 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әкiмдігінің кәсіпкерлік және ауыл шаруашылығы бөлімі"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әкiмдігінің кәсіпкерлік және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әкiмдігінің кәсіпкерлік және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әкiмдігінің кәсіпкерлік және ауыл шаруашылығы бөлімі" мемлекеттік мекемесіне кәсіпкерлік субъектілерімен "Алтынсарин ауданы әкiмдігінің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әкiмдігінің кәсіпкерлік және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әкiмдігінің кәсіпкерлік және ауыл шаруашылығы бөлімі" мемлекеттік мекемесінің миссиясы: жеке кәсіпкерлікті, агроөнеркәсiптiк кешенді дамытуға және қолдауға бағытталған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жеке кәсiпкерлiктi дамыту үшiн жағдайлар жасау;</w:t>
      </w:r>
      <w:r>
        <w:br/>
      </w:r>
      <w:r>
        <w:rPr>
          <w:rFonts w:ascii="Times New Roman"/>
          <w:b w:val="false"/>
          <w:i w:val="false"/>
          <w:color w:val="000000"/>
          <w:sz w:val="28"/>
        </w:rPr>
        <w:t>
      </w:t>
      </w:r>
      <w:r>
        <w:rPr>
          <w:rFonts w:ascii="Times New Roman"/>
          <w:b w:val="false"/>
          <w:i w:val="false"/>
          <w:color w:val="000000"/>
          <w:sz w:val="28"/>
        </w:rPr>
        <w:t>2) агроөнеркәсiптiк кешен субъектілерiн Қазақстан Республикасының заңнамасына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2) өз құзыреті шегінде әлеуметтік маңызы бар азық-түлік тауарларына рұқсат етілген шекті бөлшек сауда бағалары мөлшерінің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4) ауылдық аумақтарды дамытудың мониторингін жүргізеді;</w:t>
      </w:r>
      <w:r>
        <w:br/>
      </w:r>
      <w:r>
        <w:rPr>
          <w:rFonts w:ascii="Times New Roman"/>
          <w:b w:val="false"/>
          <w:i w:val="false"/>
          <w:color w:val="000000"/>
          <w:sz w:val="28"/>
        </w:rPr>
        <w:t>
      </w:t>
      </w:r>
      <w:r>
        <w:rPr>
          <w:rFonts w:ascii="Times New Roman"/>
          <w:b w:val="false"/>
          <w:i w:val="false"/>
          <w:color w:val="000000"/>
          <w:sz w:val="28"/>
        </w:rPr>
        <w:t>5) агроөнеркәсiптiк кешенді дамыту саласындағы мемлекеттік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6) агроөнеркәсіптiк кешен мен ауылдық аумақтар саласында жедел ақпарат жинауды жүргiзу және оны облыстың әкiмдiгiне береді;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 құзіреті шегінде мемлекеттік қызметтер көрсетеді;</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тиісті мемлекеттік органдар, ұйымдар, мекемелер және кәсіпорындардан қажетті ақпаратты, құжаттарды және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орталық атқарушы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әкімдігінің кәсіпкерлік және ауыл шаруашылығы бөлімі" мемлекеттік мекемесі басшылықты "Алтынсарин ауданы әкімдігінің кәсіпкерлік және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әкімдігінің кәсіпкерлік және ауыл шаруашылығы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"Алтынсарин ауданы әкімдігінің кәсіпкерлік және ауыл шаруашылығы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"Алтынсарин ауданы әкімдігінің кәсіпкерлік және ауыл шаруашылығы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"Алтынсарин ауданы әкімдігінің кәсіпкерлік және ауыл шаруашылығы бөлімі" мемлекеттік мекемесінің қызметкерлерін лауазымдарға тағайындайды және босатады;</w:t>
      </w:r>
      <w:r>
        <w:br/>
      </w:r>
      <w:r>
        <w:rPr>
          <w:rFonts w:ascii="Times New Roman"/>
          <w:b w:val="false"/>
          <w:i w:val="false"/>
          <w:color w:val="000000"/>
          <w:sz w:val="28"/>
        </w:rPr>
        <w:t>
      </w:t>
      </w:r>
      <w:r>
        <w:rPr>
          <w:rFonts w:ascii="Times New Roman"/>
          <w:b w:val="false"/>
          <w:i w:val="false"/>
          <w:color w:val="000000"/>
          <w:sz w:val="28"/>
        </w:rPr>
        <w:t>2) "Алтынсарин ауданы әкімдігінің кәсіпкерлік және ауыл шаруашылығы бөлімі" мемлекеттік мекемесінің қызметкерлері орындауына міндетті бұйрықтарды шығарады;</w:t>
      </w:r>
      <w:r>
        <w:br/>
      </w:r>
      <w:r>
        <w:rPr>
          <w:rFonts w:ascii="Times New Roman"/>
          <w:b w:val="false"/>
          <w:i w:val="false"/>
          <w:color w:val="000000"/>
          <w:sz w:val="28"/>
        </w:rPr>
        <w:t>
      </w:t>
      </w:r>
      <w:r>
        <w:rPr>
          <w:rFonts w:ascii="Times New Roman"/>
          <w:b w:val="false"/>
          <w:i w:val="false"/>
          <w:color w:val="000000"/>
          <w:sz w:val="28"/>
        </w:rPr>
        <w:t>3) "Алтынсарин ауданы әкімдігінің кәсіпкерлік және ауыл шаруашылығы бөлімі" мемлекеттік мекемесінің қаржылық құжаттарға бірінші қол қою құқығына ие;</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"Алтынсарин ауданы әкімдігінің кәсіпкерлік және ауыл шаруашылығы бөлімі" мемлекеттік мекемесінің қызметкерлеріне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"Алтынсарин ауданы әкімдігінің кәсіпкерлік және ауыл шаруашылығы бөлімі" мемлекеттік мекемесінің мүдделерін мемлекеттік органдармен және өзге де ұйымдармен барлық қарым-қатынастарда ұсынады;</w:t>
      </w:r>
      <w:r>
        <w:br/>
      </w:r>
      <w:r>
        <w:rPr>
          <w:rFonts w:ascii="Times New Roman"/>
          <w:b w:val="false"/>
          <w:i w:val="false"/>
          <w:color w:val="000000"/>
          <w:sz w:val="28"/>
        </w:rPr>
        <w:t>
      </w:t>
      </w:r>
      <w:r>
        <w:rPr>
          <w:rFonts w:ascii="Times New Roman"/>
          <w:b w:val="false"/>
          <w:i w:val="false"/>
          <w:color w:val="000000"/>
          <w:sz w:val="28"/>
        </w:rPr>
        <w:t>6) сыбайлас жемқорлыққа қарсы әрекеттер бойынша іс-шаралар қабылдамағаны үшін жауапкершілікті алады;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"Алтынсарин ауданы әкімдігінің кәсіпкерлік және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"Алтынсарин ауданы әкімдігінің кәсіпкерлік және ауыл шаруашылығы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әкімдігінің кәсіпкерлік және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кірістер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"Алтынсарин ауданы әкімдігінің кәсіпкерлік және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"Алтынсарин ауданы әкімдігінің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"Алтынсарин ауданы әкімдігінің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