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d330" w14:textId="16ad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19 қазандағы № А-10/468 қаулысы. Ақмола облысының Әділет департаментінде 2015 жылғы 26 қарашада № 5083 болып тіркелді. Күші жойылды - Ақмола облысы әкімдігінің 2020 жылғы 20 наурыздағы № А -4/152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қаулының орындалуын бақылау Ақмола облысы әкімінің бірінші орынбасары Қ.М.Отаровқа жүктелсін.</w:t>
      </w:r>
    </w:p>
    <w:bookmarkEnd w:id="4"/>
    <w:bookmarkStart w:name="z6" w:id="5"/>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А-10/468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25.07.2019 </w:t>
      </w:r>
      <w:r>
        <w:rPr>
          <w:rFonts w:ascii="Times New Roman"/>
          <w:b w:val="false"/>
          <w:i w:val="false"/>
          <w:color w:val="ff0000"/>
          <w:sz w:val="28"/>
        </w:rPr>
        <w:t>№ А-8/348</w:t>
      </w:r>
      <w:r>
        <w:rPr>
          <w:rFonts w:ascii="Times New Roman"/>
          <w:b w:val="false"/>
          <w:i w:val="false"/>
          <w:color w:val="ff0000"/>
          <w:sz w:val="28"/>
        </w:rPr>
        <w:t xml:space="preserve"> (ресми жарияланған күнінен бастап қолданысқа енгізіледі) қаулысымен.</w:t>
      </w:r>
    </w:p>
    <w:bookmarkStart w:name="z9" w:id="7"/>
    <w:p>
      <w:pPr>
        <w:spacing w:after="0"/>
        <w:ind w:left="0"/>
        <w:jc w:val="left"/>
      </w:pPr>
      <w:r>
        <w:rPr>
          <w:rFonts w:ascii="Times New Roman"/>
          <w:b/>
          <w:i w:val="false"/>
          <w:color w:val="000000"/>
        </w:rPr>
        <w:t xml:space="preserve"> 1. Жалпы ережелер</w:t>
      </w:r>
    </w:p>
    <w:bookmarkEnd w:id="7"/>
    <w:bookmarkStart w:name="z44" w:id="8"/>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(бұдан әрі – мемлекеттік көрсетілетін қызмет) "Ақмола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 Қазақстан Республикасы Ауыл шаруашылығы министрінің 2015 жылғы 6 мамырдағы № 19-1/422 бұйрығымен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(Нормативтік құқықтық актілерді мемлекеттік тіркеу тізілімінде № 11765 болып тіркелді)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3"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әрекет ету тәртібінің сипаттамасы</w:t>
      </w:r>
    </w:p>
    <w:bookmarkEnd w:id="11"/>
    <w:bookmarkStart w:name="z14" w:id="12"/>
    <w:p>
      <w:pPr>
        <w:spacing w:after="0"/>
        <w:ind w:left="0"/>
        <w:jc w:val="both"/>
      </w:pPr>
      <w:r>
        <w:rPr>
          <w:rFonts w:ascii="Times New Roman"/>
          <w:b w:val="false"/>
          <w:i w:val="false"/>
          <w:color w:val="000000"/>
          <w:sz w:val="28"/>
        </w:rPr>
        <w:t xml:space="preserve">
      4. Мемелекеттік қызмет көрсету жөніндегі рәсімді (іс-қимылды)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негіз болып табылады.</w:t>
      </w:r>
    </w:p>
    <w:bookmarkEnd w:id="12"/>
    <w:bookmarkStart w:name="z15"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ұзақтылығы:</w:t>
      </w:r>
    </w:p>
    <w:bookmarkEnd w:id="13"/>
    <w:p>
      <w:pPr>
        <w:spacing w:after="0"/>
        <w:ind w:left="0"/>
        <w:jc w:val="both"/>
      </w:pPr>
      <w:r>
        <w:rPr>
          <w:rFonts w:ascii="Times New Roman"/>
          <w:b w:val="false"/>
          <w:i w:val="false"/>
          <w:color w:val="000000"/>
          <w:sz w:val="28"/>
        </w:rPr>
        <w:t>
      1) кеңсе қызметкері құжаттарды қабылдауды және оны тіркеуді іске асырады – 15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30 минут;</w:t>
      </w:r>
    </w:p>
    <w:p>
      <w:pPr>
        <w:spacing w:after="0"/>
        <w:ind w:left="0"/>
        <w:jc w:val="both"/>
      </w:pPr>
      <w:r>
        <w:rPr>
          <w:rFonts w:ascii="Times New Roman"/>
          <w:b w:val="false"/>
          <w:i w:val="false"/>
          <w:color w:val="000000"/>
          <w:sz w:val="28"/>
        </w:rPr>
        <w:t>
      3) жауапты орындаушы келіп түскен құжаттарды тексереді, мемлекеттік қызмет көрсету нәтижесін дайындайды-28 күнтізбелік күн;</w:t>
      </w:r>
    </w:p>
    <w:p>
      <w:pPr>
        <w:spacing w:after="0"/>
        <w:ind w:left="0"/>
        <w:jc w:val="both"/>
      </w:pPr>
      <w:r>
        <w:rPr>
          <w:rFonts w:ascii="Times New Roman"/>
          <w:b w:val="false"/>
          <w:i w:val="false"/>
          <w:color w:val="000000"/>
          <w:sz w:val="28"/>
        </w:rPr>
        <w:t>
      4) басшы мемлекеттік қызмет көрсету нәтижесіне қол қояды – 30 минут;</w:t>
      </w:r>
    </w:p>
    <w:p>
      <w:pPr>
        <w:spacing w:after="0"/>
        <w:ind w:left="0"/>
        <w:jc w:val="both"/>
      </w:pPr>
      <w:r>
        <w:rPr>
          <w:rFonts w:ascii="Times New Roman"/>
          <w:b w:val="false"/>
          <w:i w:val="false"/>
          <w:color w:val="000000"/>
          <w:sz w:val="28"/>
        </w:rPr>
        <w:t>
      5) кеңсе қызметкері мемлекеттік қызметті көрсету нәтижесін береді – 15 минут.</w:t>
      </w:r>
    </w:p>
    <w:bookmarkStart w:name="z16" w:id="14"/>
    <w:p>
      <w:pPr>
        <w:spacing w:after="0"/>
        <w:ind w:left="0"/>
        <w:jc w:val="both"/>
      </w:pPr>
      <w:r>
        <w:rPr>
          <w:rFonts w:ascii="Times New Roman"/>
          <w:b w:val="false"/>
          <w:i w:val="false"/>
          <w:color w:val="000000"/>
          <w:sz w:val="28"/>
        </w:rPr>
        <w:t>
      6. Келесі рәсімді (іс-қимылды) бастау үшін негіз болатын мемлекеттік қызмет көрсету жөніндегі рәсімінің (іс-қимылдың) нәтижесі:</w:t>
      </w:r>
    </w:p>
    <w:bookmarkEnd w:id="14"/>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мемлекеттік қызмет көрсету нәтижесін дайындау;</w:t>
      </w:r>
    </w:p>
    <w:p>
      <w:pPr>
        <w:spacing w:after="0"/>
        <w:ind w:left="0"/>
        <w:jc w:val="both"/>
      </w:pPr>
      <w:r>
        <w:rPr>
          <w:rFonts w:ascii="Times New Roman"/>
          <w:b w:val="false"/>
          <w:i w:val="false"/>
          <w:color w:val="000000"/>
          <w:sz w:val="28"/>
        </w:rPr>
        <w:t>
      4) мемлекеттік қызмет көрсету нәтижесіне қол қою;</w:t>
      </w:r>
    </w:p>
    <w:p>
      <w:pPr>
        <w:spacing w:after="0"/>
        <w:ind w:left="0"/>
        <w:jc w:val="both"/>
      </w:pPr>
      <w:r>
        <w:rPr>
          <w:rFonts w:ascii="Times New Roman"/>
          <w:b w:val="false"/>
          <w:i w:val="false"/>
          <w:color w:val="000000"/>
          <w:sz w:val="28"/>
        </w:rPr>
        <w:t>
      5) мемлекеттік қызмет көрсету нәтижесін беру.</w:t>
      </w:r>
    </w:p>
    <w:bookmarkStart w:name="z17"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орындаушысы.</w:t>
      </w:r>
    </w:p>
    <w:bookmarkStart w:name="z19" w:id="17"/>
    <w:p>
      <w:pPr>
        <w:spacing w:after="0"/>
        <w:ind w:left="0"/>
        <w:jc w:val="both"/>
      </w:pPr>
      <w:r>
        <w:rPr>
          <w:rFonts w:ascii="Times New Roman"/>
          <w:b w:val="false"/>
          <w:i w:val="false"/>
          <w:color w:val="000000"/>
          <w:sz w:val="28"/>
        </w:rPr>
        <w:t>
      8. Әрбір рәсімнің (іс-қимылдың) ұзақтылығын көрсете отырып, құрылымдық бөлімшелердің (қызметкерлердің) арасындағы ресімдердің (іс-қимылдардың) кезеңділігін сипаттау:</w:t>
      </w:r>
    </w:p>
    <w:bookmarkEnd w:id="17"/>
    <w:p>
      <w:pPr>
        <w:spacing w:after="0"/>
        <w:ind w:left="0"/>
        <w:jc w:val="both"/>
      </w:pPr>
      <w:r>
        <w:rPr>
          <w:rFonts w:ascii="Times New Roman"/>
          <w:b w:val="false"/>
          <w:i w:val="false"/>
          <w:color w:val="000000"/>
          <w:sz w:val="28"/>
        </w:rPr>
        <w:t>
      1) кеңсе қызметкері құжаттарды қабылдауды және оны тіркеуді іске асырады – 15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30 минут;</w:t>
      </w:r>
    </w:p>
    <w:p>
      <w:pPr>
        <w:spacing w:after="0"/>
        <w:ind w:left="0"/>
        <w:jc w:val="both"/>
      </w:pPr>
      <w:r>
        <w:rPr>
          <w:rFonts w:ascii="Times New Roman"/>
          <w:b w:val="false"/>
          <w:i w:val="false"/>
          <w:color w:val="000000"/>
          <w:sz w:val="28"/>
        </w:rPr>
        <w:t>
      3) жауапты орындаушы келіп түскен құжаттарды тексереді, мемлекеттік қызмет көрсету нәтижесін дайындайды – 28 күнтізбелік күн;</w:t>
      </w:r>
    </w:p>
    <w:p>
      <w:pPr>
        <w:spacing w:after="0"/>
        <w:ind w:left="0"/>
        <w:jc w:val="both"/>
      </w:pPr>
      <w:r>
        <w:rPr>
          <w:rFonts w:ascii="Times New Roman"/>
          <w:b w:val="false"/>
          <w:i w:val="false"/>
          <w:color w:val="000000"/>
          <w:sz w:val="28"/>
        </w:rPr>
        <w:t>
      4) басшы мемлекеттік қызмет көрсету нәтижесіне қол қояды – 30 минут;</w:t>
      </w:r>
    </w:p>
    <w:p>
      <w:pPr>
        <w:spacing w:after="0"/>
        <w:ind w:left="0"/>
        <w:jc w:val="both"/>
      </w:pPr>
      <w:r>
        <w:rPr>
          <w:rFonts w:ascii="Times New Roman"/>
          <w:b w:val="false"/>
          <w:i w:val="false"/>
          <w:color w:val="000000"/>
          <w:sz w:val="28"/>
        </w:rPr>
        <w:t>
      5) кеңсе қызметкері мемлекеттік қызметті көрсету нәтижесін береді – 15 минут.</w:t>
      </w:r>
    </w:p>
    <w:bookmarkStart w:name="z20" w:id="18"/>
    <w:p>
      <w:pPr>
        <w:spacing w:after="0"/>
        <w:ind w:left="0"/>
        <w:jc w:val="left"/>
      </w:pPr>
      <w:r>
        <w:rPr>
          <w:rFonts w:ascii="Times New Roman"/>
          <w:b/>
          <w:i w:val="false"/>
          <w:color w:val="000000"/>
        </w:rPr>
        <w:t xml:space="preserve"> 4. Мемлекеттік көрсетілетін қызмет көрсету процесінде Мемлекеттік корпорациясымен және (немесе) өзге де көрсетілетін қызметті берушілермен өзара әрекет ету тәртібінің сипаттамасы</w:t>
      </w:r>
    </w:p>
    <w:bookmarkEnd w:id="18"/>
    <w:bookmarkStart w:name="z21" w:id="19"/>
    <w:p>
      <w:pPr>
        <w:spacing w:after="0"/>
        <w:ind w:left="0"/>
        <w:jc w:val="both"/>
      </w:pPr>
      <w:r>
        <w:rPr>
          <w:rFonts w:ascii="Times New Roman"/>
          <w:b w:val="false"/>
          <w:i w:val="false"/>
          <w:color w:val="000000"/>
          <w:sz w:val="28"/>
        </w:rPr>
        <w:t>
      9. Мемлекеттік корпарацияға өтініш білдіру тәртібін сипаттау, көрсетілетін қызметті берушінің сұрау салуын өңдеу ұзақтылығы:</w:t>
      </w:r>
    </w:p>
    <w:bookmarkEnd w:id="19"/>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тіркейді және құжаттарды қабылдаған күні мен уақыты көрсетілген құжаттарды қабылдау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мемлекеттік көрсетілетін қызмет регламентінің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қызмет көрсетудің дайын нәтижесін береді.</w:t>
      </w:r>
    </w:p>
    <w:bookmarkStart w:name="z22" w:id="20"/>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 – ақ мемлекеттік қызмет көрсету процесінде басқа да көрсетілетін қызметті берушілермен және (немесе) Мемлекеттік корпарациямен өзара әрекет етудің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ауызсумен</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байланысты</w:t>
            </w:r>
            <w:r>
              <w:br/>
            </w:r>
            <w:r>
              <w:rPr>
                <w:rFonts w:ascii="Times New Roman"/>
                <w:b w:val="false"/>
                <w:i w:val="false"/>
                <w:color w:val="000000"/>
                <w:sz w:val="20"/>
              </w:rPr>
              <w:t>емес мақсаттар үшін ауызсу</w:t>
            </w:r>
            <w:r>
              <w:br/>
            </w:r>
            <w:r>
              <w:rPr>
                <w:rFonts w:ascii="Times New Roman"/>
                <w:b w:val="false"/>
                <w:i w:val="false"/>
                <w:color w:val="000000"/>
                <w:sz w:val="20"/>
              </w:rPr>
              <w:t>сапасындағы жерасты суларын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4" w:id="21"/>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А-10/468 қаулысымен</w:t>
            </w:r>
            <w:r>
              <w:br/>
            </w:r>
            <w:r>
              <w:rPr>
                <w:rFonts w:ascii="Times New Roman"/>
                <w:b w:val="false"/>
                <w:i w:val="false"/>
                <w:color w:val="000000"/>
                <w:sz w:val="20"/>
              </w:rPr>
              <w:t>бекітілді</w:t>
            </w:r>
          </w:p>
        </w:tc>
      </w:tr>
    </w:tbl>
    <w:bookmarkStart w:name="z42" w:id="22"/>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22"/>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25.07.2019 </w:t>
      </w:r>
      <w:r>
        <w:rPr>
          <w:rFonts w:ascii="Times New Roman"/>
          <w:b w:val="false"/>
          <w:i w:val="false"/>
          <w:color w:val="ff0000"/>
          <w:sz w:val="28"/>
        </w:rPr>
        <w:t>№ А-8/348</w:t>
      </w:r>
      <w:r>
        <w:rPr>
          <w:rFonts w:ascii="Times New Roman"/>
          <w:b w:val="false"/>
          <w:i w:val="false"/>
          <w:color w:val="ff0000"/>
          <w:sz w:val="28"/>
        </w:rPr>
        <w:t xml:space="preserve"> (ресми жарияланған күнінен бастап қолданысқа енгізіледі) қаулысымен.</w:t>
      </w:r>
    </w:p>
    <w:bookmarkStart w:name="z43"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 (бұдан әрі – мемлекеттік көрсетілетін қызмет) "Ақмола облысының табиғи ресурстар және табиғатты пайдалануды реттеу басқармасы" мемлекеттік мекемесімен, аудандардың, Көкшетау және Степногорск қалаларының жергілікті атқарушы органдарымен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арқылы (бұдан әрі – Мемлекеттік корпорация) жүзеге асырылады.</w:t>
      </w:r>
    </w:p>
    <w:bookmarkStart w:name="z29" w:id="24"/>
    <w:p>
      <w:pPr>
        <w:spacing w:after="0"/>
        <w:ind w:left="0"/>
        <w:jc w:val="both"/>
      </w:pPr>
      <w:r>
        <w:rPr>
          <w:rFonts w:ascii="Times New Roman"/>
          <w:b w:val="false"/>
          <w:i w:val="false"/>
          <w:color w:val="000000"/>
          <w:sz w:val="28"/>
        </w:rPr>
        <w:t>
      2. Мемлекеттік қызметті көрсету нысаны – қағаз түрінде.</w:t>
      </w:r>
    </w:p>
    <w:bookmarkEnd w:id="24"/>
    <w:bookmarkStart w:name="z30" w:id="25"/>
    <w:p>
      <w:pPr>
        <w:spacing w:after="0"/>
        <w:ind w:left="0"/>
        <w:jc w:val="both"/>
      </w:pPr>
      <w:r>
        <w:rPr>
          <w:rFonts w:ascii="Times New Roman"/>
          <w:b w:val="false"/>
          <w:i w:val="false"/>
          <w:color w:val="000000"/>
          <w:sz w:val="28"/>
        </w:rPr>
        <w:t xml:space="preserve">
      3. Мемлекеттік қызметті көрсету нәтижесі – облыстың, аудандардың, Көкшетау және Степногорск қалаларының жергілікті атқарушы органдарының (бұдан әрі - әкімдік) су объектісін оқшауланған немесе бірлесіп пайдалануға беру туралы шешімі және (немесе) конкурс қорытындылары туралы конкурстық комиссия хаттамасы негізінде "Ақмола облысының табиғи ресурстар және табиғатты пайдалануды реттеу басқармасы" мемлекеттік мекемесімен, аудандардың, Көкшетау және Степногорск қалаларының жергілікті атқарушы органдары мен конкурс жеңімпазы арасындағы су объектілерін оқшауланған немесе бірлесіп пайдалануға беру туралы қағаз түріндегі шарт не Қазақстан Республикасы Ауыл шаруашылығы министрінің 2015 жылғы 6 мамырдағы № 19-1/422 бұйрығымен бекітілген "Су объектілерін оқшауланған немесе бірлесіп пайдалануға конкурстық негізде беру" мемлекеттік көрсетілетін қызмет стандартының (Нормативтік құқықтық актілерді мемлекеттік тіркеу тізілімінде № 11765 болып тіркелді)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2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1" w:id="2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әрекет ету тәртібінің сипаттамасы</w:t>
      </w:r>
    </w:p>
    <w:bookmarkEnd w:id="26"/>
    <w:bookmarkStart w:name="z32" w:id="27"/>
    <w:p>
      <w:pPr>
        <w:spacing w:after="0"/>
        <w:ind w:left="0"/>
        <w:jc w:val="both"/>
      </w:pPr>
      <w:r>
        <w:rPr>
          <w:rFonts w:ascii="Times New Roman"/>
          <w:b w:val="false"/>
          <w:i w:val="false"/>
          <w:color w:val="000000"/>
          <w:sz w:val="28"/>
        </w:rPr>
        <w:t xml:space="preserve">
      4. Мемелекеттік қызмет көрсету жөніндегі рәсімді (іс-қимылды)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ұсыған құжаттар болып табылады.</w:t>
      </w:r>
    </w:p>
    <w:bookmarkEnd w:id="27"/>
    <w:bookmarkStart w:name="z33" w:id="2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ұзақтылығы:</w:t>
      </w:r>
    </w:p>
    <w:bookmarkEnd w:id="28"/>
    <w:p>
      <w:pPr>
        <w:spacing w:after="0"/>
        <w:ind w:left="0"/>
        <w:jc w:val="both"/>
      </w:pPr>
      <w:r>
        <w:rPr>
          <w:rFonts w:ascii="Times New Roman"/>
          <w:b w:val="false"/>
          <w:i w:val="false"/>
          <w:color w:val="000000"/>
          <w:sz w:val="28"/>
        </w:rPr>
        <w:t>
      1) конкурстық комиссияның хатшысы конкурстық өтінімді қабылдауды іске асырады – хабарландыру орналастырылған күнінен бастап 17 жұмыс күні;</w:t>
      </w:r>
    </w:p>
    <w:p>
      <w:pPr>
        <w:spacing w:after="0"/>
        <w:ind w:left="0"/>
        <w:jc w:val="both"/>
      </w:pPr>
      <w:r>
        <w:rPr>
          <w:rFonts w:ascii="Times New Roman"/>
          <w:b w:val="false"/>
          <w:i w:val="false"/>
          <w:color w:val="000000"/>
          <w:sz w:val="28"/>
        </w:rPr>
        <w:t>
      2) конкурстық комиссия конкурстық өтінімдер салынған конверттерді ашады – 3 сағат;</w:t>
      </w:r>
    </w:p>
    <w:p>
      <w:pPr>
        <w:spacing w:after="0"/>
        <w:ind w:left="0"/>
        <w:jc w:val="both"/>
      </w:pPr>
      <w:r>
        <w:rPr>
          <w:rFonts w:ascii="Times New Roman"/>
          <w:b w:val="false"/>
          <w:i w:val="false"/>
          <w:color w:val="000000"/>
          <w:sz w:val="28"/>
        </w:rPr>
        <w:t>
      3) конкурстық комиссия құжаттарды қарастырады және конкурс қорытындыларын шығарады – 8 жұмыс күні;</w:t>
      </w:r>
    </w:p>
    <w:p>
      <w:pPr>
        <w:spacing w:after="0"/>
        <w:ind w:left="0"/>
        <w:jc w:val="both"/>
      </w:pPr>
      <w:r>
        <w:rPr>
          <w:rFonts w:ascii="Times New Roman"/>
          <w:b w:val="false"/>
          <w:i w:val="false"/>
          <w:color w:val="000000"/>
          <w:sz w:val="28"/>
        </w:rPr>
        <w:t>
      4) конкурстық комиссияның хатшысы конкурс қорытындылары туралы хаттаманың көшірмесін конкурсқа қатысушыларға және қаулы жобасын әкімдікке жібереді – 1 жұмыс күні;</w:t>
      </w:r>
    </w:p>
    <w:p>
      <w:pPr>
        <w:spacing w:after="0"/>
        <w:ind w:left="0"/>
        <w:jc w:val="both"/>
      </w:pPr>
      <w:r>
        <w:rPr>
          <w:rFonts w:ascii="Times New Roman"/>
          <w:b w:val="false"/>
          <w:i w:val="false"/>
          <w:color w:val="000000"/>
          <w:sz w:val="28"/>
        </w:rPr>
        <w:t>
      5) әкімдік жобамен танысады және су объектісін оқшауланған немесе бірлесіп пайдалануға беру туралы қаулы қабылдайды – 5 жұмыс күні;</w:t>
      </w:r>
    </w:p>
    <w:p>
      <w:pPr>
        <w:spacing w:after="0"/>
        <w:ind w:left="0"/>
        <w:jc w:val="both"/>
      </w:pPr>
      <w:r>
        <w:rPr>
          <w:rFonts w:ascii="Times New Roman"/>
          <w:b w:val="false"/>
          <w:i w:val="false"/>
          <w:color w:val="000000"/>
          <w:sz w:val="28"/>
        </w:rPr>
        <w:t>
      6) көрсетілетін қызметті берушінің жауапты орындаушысы әкімдіктің қаулысы негізінде су объектісін оқшауланған немесе бірлесіп пайдалануға беру туралы шарттың жобасын дайындайды – 10 жұмыс күні;</w:t>
      </w:r>
    </w:p>
    <w:p>
      <w:pPr>
        <w:spacing w:after="0"/>
        <w:ind w:left="0"/>
        <w:jc w:val="both"/>
      </w:pPr>
      <w:r>
        <w:rPr>
          <w:rFonts w:ascii="Times New Roman"/>
          <w:b w:val="false"/>
          <w:i w:val="false"/>
          <w:color w:val="000000"/>
          <w:sz w:val="28"/>
        </w:rPr>
        <w:t>
      7) көрсетілетін қызметті берушінің басшысы су объектісін оқшау немесе бірлесіп пайдалануға беру туралы шартқа қол кояды – 30 минут;</w:t>
      </w:r>
    </w:p>
    <w:p>
      <w:pPr>
        <w:spacing w:after="0"/>
        <w:ind w:left="0"/>
        <w:jc w:val="both"/>
      </w:pPr>
      <w:r>
        <w:rPr>
          <w:rFonts w:ascii="Times New Roman"/>
          <w:b w:val="false"/>
          <w:i w:val="false"/>
          <w:color w:val="000000"/>
          <w:sz w:val="28"/>
        </w:rPr>
        <w:t>
      8) көрсетілетін қызметті берушінің басшысы су объектісін оқшауланған немесе бірлесіп пайдалануға беру туралы шартқа қол қояды – 15 минут.</w:t>
      </w:r>
    </w:p>
    <w:bookmarkStart w:name="z34" w:id="29"/>
    <w:p>
      <w:pPr>
        <w:spacing w:after="0"/>
        <w:ind w:left="0"/>
        <w:jc w:val="both"/>
      </w:pPr>
      <w:r>
        <w:rPr>
          <w:rFonts w:ascii="Times New Roman"/>
          <w:b w:val="false"/>
          <w:i w:val="false"/>
          <w:color w:val="000000"/>
          <w:sz w:val="28"/>
        </w:rPr>
        <w:t>
      6. Келесі рәсімді (іс-қимылды) бастау үшін негіз болатын мемлекеттік қызмет көрсету жөніндегі рәсімнің (іс-қимылдың) нәтижесі:</w:t>
      </w:r>
    </w:p>
    <w:bookmarkEnd w:id="29"/>
    <w:p>
      <w:pPr>
        <w:spacing w:after="0"/>
        <w:ind w:left="0"/>
        <w:jc w:val="both"/>
      </w:pPr>
      <w:r>
        <w:rPr>
          <w:rFonts w:ascii="Times New Roman"/>
          <w:b w:val="false"/>
          <w:i w:val="false"/>
          <w:color w:val="000000"/>
          <w:sz w:val="28"/>
        </w:rPr>
        <w:t>
      1) конкурстық өтінімдерді тіркеу;</w:t>
      </w:r>
    </w:p>
    <w:p>
      <w:pPr>
        <w:spacing w:after="0"/>
        <w:ind w:left="0"/>
        <w:jc w:val="both"/>
      </w:pPr>
      <w:r>
        <w:rPr>
          <w:rFonts w:ascii="Times New Roman"/>
          <w:b w:val="false"/>
          <w:i w:val="false"/>
          <w:color w:val="000000"/>
          <w:sz w:val="28"/>
        </w:rPr>
        <w:t>
      2) конверттерді ашу хаттамасына қол қою;</w:t>
      </w:r>
    </w:p>
    <w:p>
      <w:pPr>
        <w:spacing w:after="0"/>
        <w:ind w:left="0"/>
        <w:jc w:val="both"/>
      </w:pPr>
      <w:r>
        <w:rPr>
          <w:rFonts w:ascii="Times New Roman"/>
          <w:b w:val="false"/>
          <w:i w:val="false"/>
          <w:color w:val="000000"/>
          <w:sz w:val="28"/>
        </w:rPr>
        <w:t>
      3) конкурстың қорытындысы туралы хаттамасына қол қою;</w:t>
      </w:r>
    </w:p>
    <w:p>
      <w:pPr>
        <w:spacing w:after="0"/>
        <w:ind w:left="0"/>
        <w:jc w:val="both"/>
      </w:pPr>
      <w:r>
        <w:rPr>
          <w:rFonts w:ascii="Times New Roman"/>
          <w:b w:val="false"/>
          <w:i w:val="false"/>
          <w:color w:val="000000"/>
          <w:sz w:val="28"/>
        </w:rPr>
        <w:t>
      4) әкімдік қаулысының жобасын келісу;</w:t>
      </w:r>
    </w:p>
    <w:p>
      <w:pPr>
        <w:spacing w:after="0"/>
        <w:ind w:left="0"/>
        <w:jc w:val="both"/>
      </w:pPr>
      <w:r>
        <w:rPr>
          <w:rFonts w:ascii="Times New Roman"/>
          <w:b w:val="false"/>
          <w:i w:val="false"/>
          <w:color w:val="000000"/>
          <w:sz w:val="28"/>
        </w:rPr>
        <w:t>
      5) әкімдік қаулысын қабылдау;</w:t>
      </w:r>
    </w:p>
    <w:p>
      <w:pPr>
        <w:spacing w:after="0"/>
        <w:ind w:left="0"/>
        <w:jc w:val="both"/>
      </w:pPr>
      <w:r>
        <w:rPr>
          <w:rFonts w:ascii="Times New Roman"/>
          <w:b w:val="false"/>
          <w:i w:val="false"/>
          <w:color w:val="000000"/>
          <w:sz w:val="28"/>
        </w:rPr>
        <w:t>
      6) шарттың жобасын дайындау;</w:t>
      </w:r>
    </w:p>
    <w:p>
      <w:pPr>
        <w:spacing w:after="0"/>
        <w:ind w:left="0"/>
        <w:jc w:val="both"/>
      </w:pPr>
      <w:r>
        <w:rPr>
          <w:rFonts w:ascii="Times New Roman"/>
          <w:b w:val="false"/>
          <w:i w:val="false"/>
          <w:color w:val="000000"/>
          <w:sz w:val="28"/>
        </w:rPr>
        <w:t>
      7) шартқа қол қою;</w:t>
      </w:r>
    </w:p>
    <w:p>
      <w:pPr>
        <w:spacing w:after="0"/>
        <w:ind w:left="0"/>
        <w:jc w:val="both"/>
      </w:pPr>
      <w:r>
        <w:rPr>
          <w:rFonts w:ascii="Times New Roman"/>
          <w:b w:val="false"/>
          <w:i w:val="false"/>
          <w:color w:val="000000"/>
          <w:sz w:val="28"/>
        </w:rPr>
        <w:t>
      8) көрсетілетін мемлекеттік қызметтің нәтижесін беру.</w:t>
      </w:r>
    </w:p>
    <w:bookmarkStart w:name="z35"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6"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p>
      <w:pPr>
        <w:spacing w:after="0"/>
        <w:ind w:left="0"/>
        <w:jc w:val="both"/>
      </w:pPr>
      <w:r>
        <w:rPr>
          <w:rFonts w:ascii="Times New Roman"/>
          <w:b w:val="false"/>
          <w:i w:val="false"/>
          <w:color w:val="000000"/>
          <w:sz w:val="28"/>
        </w:rPr>
        <w:t>
      1) конкурстық комиссияның хатшысы;</w:t>
      </w:r>
    </w:p>
    <w:p>
      <w:pPr>
        <w:spacing w:after="0"/>
        <w:ind w:left="0"/>
        <w:jc w:val="both"/>
      </w:pPr>
      <w:r>
        <w:rPr>
          <w:rFonts w:ascii="Times New Roman"/>
          <w:b w:val="false"/>
          <w:i w:val="false"/>
          <w:color w:val="000000"/>
          <w:sz w:val="28"/>
        </w:rPr>
        <w:t>
      2) конкурстық комиссия;</w:t>
      </w:r>
    </w:p>
    <w:p>
      <w:pPr>
        <w:spacing w:after="0"/>
        <w:ind w:left="0"/>
        <w:jc w:val="both"/>
      </w:pPr>
      <w:r>
        <w:rPr>
          <w:rFonts w:ascii="Times New Roman"/>
          <w:b w:val="false"/>
          <w:i w:val="false"/>
          <w:color w:val="000000"/>
          <w:sz w:val="28"/>
        </w:rPr>
        <w:t>
      3) әкімдік;</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көрсетілетін қызметті берушінің басшысы.</w:t>
      </w:r>
    </w:p>
    <w:bookmarkStart w:name="z37" w:id="32"/>
    <w:p>
      <w:pPr>
        <w:spacing w:after="0"/>
        <w:ind w:left="0"/>
        <w:jc w:val="both"/>
      </w:pPr>
      <w:r>
        <w:rPr>
          <w:rFonts w:ascii="Times New Roman"/>
          <w:b w:val="false"/>
          <w:i w:val="false"/>
          <w:color w:val="000000"/>
          <w:sz w:val="28"/>
        </w:rPr>
        <w:t>
      8. Әрбір рәсімнің (іс-қимылдың) ұзақтылығын көрсете отырып, құрылымдық бөлімшелердің (қызметкерлердің) арасындағы ресімдердің (іс-қимылдардың) кезеңділігін сипаттау:</w:t>
      </w:r>
    </w:p>
    <w:bookmarkEnd w:id="32"/>
    <w:p>
      <w:pPr>
        <w:spacing w:after="0"/>
        <w:ind w:left="0"/>
        <w:jc w:val="both"/>
      </w:pPr>
      <w:r>
        <w:rPr>
          <w:rFonts w:ascii="Times New Roman"/>
          <w:b w:val="false"/>
          <w:i w:val="false"/>
          <w:color w:val="000000"/>
          <w:sz w:val="28"/>
        </w:rPr>
        <w:t>
      1) конкурстық комиссияның хатшысы конкурстық өтінімді қабылдауды іске асырады – хабарландыру орналастырылған күнінен бастап 17 жұмыс күні;</w:t>
      </w:r>
    </w:p>
    <w:p>
      <w:pPr>
        <w:spacing w:after="0"/>
        <w:ind w:left="0"/>
        <w:jc w:val="both"/>
      </w:pPr>
      <w:r>
        <w:rPr>
          <w:rFonts w:ascii="Times New Roman"/>
          <w:b w:val="false"/>
          <w:i w:val="false"/>
          <w:color w:val="000000"/>
          <w:sz w:val="28"/>
        </w:rPr>
        <w:t>
      2) конкурстық комиссия конкурстық өтінімдер салынған конверттерді ашады – 3 сағат;</w:t>
      </w:r>
    </w:p>
    <w:p>
      <w:pPr>
        <w:spacing w:after="0"/>
        <w:ind w:left="0"/>
        <w:jc w:val="both"/>
      </w:pPr>
      <w:r>
        <w:rPr>
          <w:rFonts w:ascii="Times New Roman"/>
          <w:b w:val="false"/>
          <w:i w:val="false"/>
          <w:color w:val="000000"/>
          <w:sz w:val="28"/>
        </w:rPr>
        <w:t>
      3) конкурстық комиссия құжаттарды қарастырады және конкурс қорытындыларын шығарады – 8 жұмыс күні;</w:t>
      </w:r>
    </w:p>
    <w:p>
      <w:pPr>
        <w:spacing w:after="0"/>
        <w:ind w:left="0"/>
        <w:jc w:val="both"/>
      </w:pPr>
      <w:r>
        <w:rPr>
          <w:rFonts w:ascii="Times New Roman"/>
          <w:b w:val="false"/>
          <w:i w:val="false"/>
          <w:color w:val="000000"/>
          <w:sz w:val="28"/>
        </w:rPr>
        <w:t>
      4) конкурстық комиссияның хатшысы конкурс қорытындылары туралы хаттаманың көшірмесін конкурсқа қатысушыларға және қаулы жобасын әкімдікке жібереді – 1 жұмыс күні;</w:t>
      </w:r>
    </w:p>
    <w:p>
      <w:pPr>
        <w:spacing w:after="0"/>
        <w:ind w:left="0"/>
        <w:jc w:val="both"/>
      </w:pPr>
      <w:r>
        <w:rPr>
          <w:rFonts w:ascii="Times New Roman"/>
          <w:b w:val="false"/>
          <w:i w:val="false"/>
          <w:color w:val="000000"/>
          <w:sz w:val="28"/>
        </w:rPr>
        <w:t>
      5) әкімдік жобамен танысады және су объектісін оқшауланған немесе бірлесіп пайдалануға беру туралы қаулы қабылдайды – 5 жұмыс күні;</w:t>
      </w:r>
    </w:p>
    <w:p>
      <w:pPr>
        <w:spacing w:after="0"/>
        <w:ind w:left="0"/>
        <w:jc w:val="both"/>
      </w:pPr>
      <w:r>
        <w:rPr>
          <w:rFonts w:ascii="Times New Roman"/>
          <w:b w:val="false"/>
          <w:i w:val="false"/>
          <w:color w:val="000000"/>
          <w:sz w:val="28"/>
        </w:rPr>
        <w:t>
      6) көрсетілетін қызметті берушінің жауапты орындаушысы әкімдіктің қаулысы негізінде су объектісін оқшауланған немесе бірлесіп пайдалануға беру туралы шарттың жобасын дайындайды – 10 жұмыс күні;</w:t>
      </w:r>
    </w:p>
    <w:p>
      <w:pPr>
        <w:spacing w:after="0"/>
        <w:ind w:left="0"/>
        <w:jc w:val="both"/>
      </w:pPr>
      <w:r>
        <w:rPr>
          <w:rFonts w:ascii="Times New Roman"/>
          <w:b w:val="false"/>
          <w:i w:val="false"/>
          <w:color w:val="000000"/>
          <w:sz w:val="28"/>
        </w:rPr>
        <w:t>
      7) көрсетілетін қызметті берушінің басшысы су объектісін оқшау немесе бірлесіп пайдалануға беру туралы шартқа қол кояды – 30 минут;</w:t>
      </w:r>
    </w:p>
    <w:p>
      <w:pPr>
        <w:spacing w:after="0"/>
        <w:ind w:left="0"/>
        <w:jc w:val="both"/>
      </w:pPr>
      <w:r>
        <w:rPr>
          <w:rFonts w:ascii="Times New Roman"/>
          <w:b w:val="false"/>
          <w:i w:val="false"/>
          <w:color w:val="000000"/>
          <w:sz w:val="28"/>
        </w:rPr>
        <w:t>
      8) көрсетілетін қызметті берушінің басшысы су объектісін оқшауланған немесе бірлесіп пайдалануға беру туралы шартқа қол қояды – 15 минут.</w:t>
      </w:r>
    </w:p>
    <w:bookmarkStart w:name="z38" w:id="33"/>
    <w:p>
      <w:pPr>
        <w:spacing w:after="0"/>
        <w:ind w:left="0"/>
        <w:jc w:val="left"/>
      </w:pPr>
      <w:r>
        <w:rPr>
          <w:rFonts w:ascii="Times New Roman"/>
          <w:b/>
          <w:i w:val="false"/>
          <w:color w:val="000000"/>
        </w:rPr>
        <w:t xml:space="preserve"> 4. Мемлекеттік көрсетілетін қызмет көрсету процесінде Мемлекеттік корпорациясымен және (немесе) өзге де көрсетілетін қызметті берушілермен өзара әрекет ету тәртібінің сипаттамасы</w:t>
      </w:r>
    </w:p>
    <w:bookmarkEnd w:id="33"/>
    <w:bookmarkStart w:name="z39" w:id="34"/>
    <w:p>
      <w:pPr>
        <w:spacing w:after="0"/>
        <w:ind w:left="0"/>
        <w:jc w:val="both"/>
      </w:pPr>
      <w:r>
        <w:rPr>
          <w:rFonts w:ascii="Times New Roman"/>
          <w:b w:val="false"/>
          <w:i w:val="false"/>
          <w:color w:val="000000"/>
          <w:sz w:val="28"/>
        </w:rPr>
        <w:t>
      9. Мемлекеттік корпарацияға өтініш білдіру тәртібін сипаттау, көрсетілетін қызметті берушінің сұрау салуын өңдеу ұзақтылығы:</w:t>
      </w:r>
    </w:p>
    <w:bookmarkEnd w:id="34"/>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тіркейді және құжаттарды қабылдаған күні мен уақыты көрсетілген құжаттарды қабылдау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мемлекеттік көрсетілетін қызмет регламентінің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қызмет көрсетудің дайын нәтижесін береді.</w:t>
      </w:r>
    </w:p>
    <w:bookmarkStart w:name="z40" w:id="35"/>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 – ақ мемлекеттік қызмет көрсету процесінде басқа да көрсетілетін қызметті берушілермен және (немесе) Мемлекеттік корпарациямен өзара әрекет етудің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w:t>
            </w:r>
            <w:r>
              <w:br/>
            </w:r>
            <w:r>
              <w:rPr>
                <w:rFonts w:ascii="Times New Roman"/>
                <w:b w:val="false"/>
                <w:i w:val="false"/>
                <w:color w:val="000000"/>
                <w:sz w:val="20"/>
              </w:rPr>
              <w:t>немесе бірлесіп пайдалануға</w:t>
            </w:r>
            <w:r>
              <w:br/>
            </w:r>
            <w:r>
              <w:rPr>
                <w:rFonts w:ascii="Times New Roman"/>
                <w:b w:val="false"/>
                <w:i w:val="false"/>
                <w:color w:val="000000"/>
                <w:sz w:val="20"/>
              </w:rPr>
              <w:t>конкурстық негізде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5" w:id="36"/>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бизнес-процестерінің анықтамалығы</w:t>
      </w:r>
    </w:p>
    <w:bookmarkEnd w:id="36"/>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