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6883" w14:textId="5756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2014 жылғы 23 шілдедегі № 244-V шешімі. Атырау облысының Әділет департаментінде 2014 жылғы 12 тамызда № 2965 болып тіркелді. Күші жойылды - Атырау облысы Мақат ауданы мәслихатының 2018 жылғы 19 наурыздағы № 164-VI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ауданы мәслихатының 19.03.2018 № </w:t>
      </w:r>
      <w:r>
        <w:rPr>
          <w:rFonts w:ascii="Times New Roman"/>
          <w:b w:val="false"/>
          <w:i w:val="false"/>
          <w:color w:val="ff0000"/>
          <w:sz w:val="28"/>
        </w:rPr>
        <w:t>164-VI</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Мақат аудандық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орындалуына бақылау жасау бюджеттік жоспарлау, шаруашылық қызмет, жерді пайдалану және табиғатты қорғау, заңдылықты қамтамасыз ету мәселелері жөніндегі тұрақты комиссиясына (Д. Алтаева) жүктелсін.</w:t>
      </w:r>
    </w:p>
    <w:bookmarkEnd w:id="2"/>
    <w:bookmarkStart w:name="z4" w:id="3"/>
    <w:p>
      <w:pPr>
        <w:spacing w:after="0"/>
        <w:ind w:left="0"/>
        <w:jc w:val="both"/>
      </w:pPr>
      <w:r>
        <w:rPr>
          <w:rFonts w:ascii="Times New Roman"/>
          <w:b w:val="false"/>
          <w:i w:val="false"/>
          <w:color w:val="000000"/>
          <w:sz w:val="28"/>
        </w:rPr>
        <w:t>
      3. Аудандық мәслихаттың 2014 жылғы 6 мамырдағы "Мақат аудандық мәслихатының регламентін бекіту туралы" № 229-V шешімі жойылсын.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кезекті 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Мендалиева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шілдедегі</w:t>
            </w:r>
            <w:r>
              <w:br/>
            </w:r>
            <w:r>
              <w:rPr>
                <w:rFonts w:ascii="Times New Roman"/>
                <w:b w:val="false"/>
                <w:i w:val="false"/>
                <w:color w:val="000000"/>
                <w:sz w:val="20"/>
              </w:rPr>
              <w:t>№ 244-V шешіміне қосымша</w:t>
            </w:r>
          </w:p>
        </w:tc>
      </w:tr>
    </w:tbl>
    <w:bookmarkStart w:name="z7" w:id="5"/>
    <w:p>
      <w:pPr>
        <w:spacing w:after="0"/>
        <w:ind w:left="0"/>
        <w:jc w:val="left"/>
      </w:pPr>
      <w:r>
        <w:rPr>
          <w:rFonts w:ascii="Times New Roman"/>
          <w:b/>
          <w:i w:val="false"/>
          <w:color w:val="000000"/>
        </w:rPr>
        <w:t xml:space="preserve"> Мақат аудандық мәслихатының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Мақат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9" w:id="7"/>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7"/>
    <w:bookmarkStart w:name="z10" w:id="8"/>
    <w:p>
      <w:pPr>
        <w:spacing w:after="0"/>
        <w:ind w:left="0"/>
        <w:jc w:val="both"/>
      </w:pPr>
      <w:r>
        <w:rPr>
          <w:rFonts w:ascii="Times New Roman"/>
          <w:b w:val="false"/>
          <w:i w:val="false"/>
          <w:color w:val="000000"/>
          <w:sz w:val="28"/>
        </w:rPr>
        <w:t>
      3. Аудандық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12" w:id="10"/>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1"/>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2"/>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5" w:id="13"/>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3"/>
    <w:bookmarkStart w:name="z16" w:id="14"/>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6"/>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19"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уақытылы ұйымдастырады, оны тиісті аумақтың әкімімен келісім бойынша сессия төрағасы бекітеді.</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1"/>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жасауға - 25 минут, қосымша баяндамалар жасауға - 15 минут, жарыссөзде сөйлеу үшін – 10 минут және отырыстарды өткізу тәртібі бойынша, кандидатураларды талқылау, дауыс беру, анықтамалар мен сұрақтар үшін сөз сөйлеуге 5 минут уақыт беріледі.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bookmarkStart w:name="z26" w:id="24"/>
    <w:p>
      <w:pPr>
        <w:spacing w:after="0"/>
        <w:ind w:left="0"/>
        <w:jc w:val="left"/>
      </w:pPr>
      <w:r>
        <w:rPr>
          <w:rFonts w:ascii="Times New Roman"/>
          <w:b/>
          <w:i w:val="false"/>
          <w:color w:val="000000"/>
        </w:rPr>
        <w:t xml:space="preserve"> 2.2.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5"/>
    <w:bookmarkStart w:name="z28"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9" w:id="27"/>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7"/>
    <w:bookmarkStart w:name="z30"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1"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2"/>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4"/>
    <w:bookmarkStart w:name="z37" w:id="35"/>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8" w:id="36"/>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7"/>
    <w:bookmarkStart w:name="z40" w:id="38"/>
    <w:p>
      <w:pPr>
        <w:spacing w:after="0"/>
        <w:ind w:left="0"/>
        <w:jc w:val="left"/>
      </w:pPr>
      <w:r>
        <w:rPr>
          <w:rFonts w:ascii="Times New Roman"/>
          <w:b/>
          <w:i w:val="false"/>
          <w:color w:val="000000"/>
        </w:rPr>
        <w:t xml:space="preserve"> 3. Есептерді тыңдау тәртібі</w:t>
      </w:r>
    </w:p>
    <w:bookmarkEnd w:id="38"/>
    <w:bookmarkStart w:name="z41" w:id="39"/>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9"/>
    <w:bookmarkStart w:name="z42" w:id="40"/>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4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мәселені қарауы үшін негіз болып табылады.</w:t>
      </w:r>
    </w:p>
    <w:bookmarkStart w:name="z43" w:id="41"/>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1"/>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4" w:id="42"/>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42"/>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5" w:id="43"/>
    <w:p>
      <w:pPr>
        <w:spacing w:after="0"/>
        <w:ind w:left="0"/>
        <w:jc w:val="left"/>
      </w:pPr>
      <w:r>
        <w:rPr>
          <w:rFonts w:ascii="Times New Roman"/>
          <w:b/>
          <w:i w:val="false"/>
          <w:color w:val="000000"/>
        </w:rPr>
        <w:t xml:space="preserve"> 4. Депутаттардың сауалдарын қарау тәртібі</w:t>
      </w:r>
    </w:p>
    <w:bookmarkEnd w:id="43"/>
    <w:bookmarkStart w:name="z46" w:id="44"/>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4"/>
    <w:bookmarkStart w:name="z47" w:id="45"/>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5"/>
    <w:bookmarkStart w:name="z48" w:id="46"/>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6"/>
    <w:bookmarkStart w:name="z49" w:id="47"/>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7"/>
    <w:bookmarkStart w:name="z50" w:id="48"/>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8"/>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1" w:id="49"/>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49"/>
    <w:bookmarkStart w:name="z52" w:id="50"/>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50"/>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3" w:id="51"/>
    <w:p>
      <w:pPr>
        <w:spacing w:after="0"/>
        <w:ind w:left="0"/>
        <w:jc w:val="both"/>
      </w:pPr>
      <w:r>
        <w:rPr>
          <w:rFonts w:ascii="Times New Roman"/>
          <w:b w:val="false"/>
          <w:i w:val="false"/>
          <w:color w:val="000000"/>
          <w:sz w:val="28"/>
        </w:rPr>
        <w:t>
      41. Мәслихат сессиясының төрағасы:</w:t>
      </w:r>
    </w:p>
    <w:bookmarkEnd w:id="51"/>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4" w:id="52"/>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2"/>
    <w:bookmarkStart w:name="z55" w:id="53"/>
    <w:p>
      <w:pPr>
        <w:spacing w:after="0"/>
        <w:ind w:left="0"/>
        <w:jc w:val="left"/>
      </w:pPr>
      <w:r>
        <w:rPr>
          <w:rFonts w:ascii="Times New Roman"/>
          <w:b/>
          <w:i w:val="false"/>
          <w:color w:val="000000"/>
        </w:rPr>
        <w:t xml:space="preserve"> 5.2. Мәслихат хатшысы</w:t>
      </w:r>
    </w:p>
    <w:bookmarkEnd w:id="53"/>
    <w:bookmarkStart w:name="z56" w:id="54"/>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57" w:id="55"/>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5"/>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8" w:id="56"/>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56"/>
    <w:bookmarkStart w:name="z59" w:id="57"/>
    <w:p>
      <w:pPr>
        <w:spacing w:after="0"/>
        <w:ind w:left="0"/>
        <w:jc w:val="left"/>
      </w:pPr>
      <w:r>
        <w:rPr>
          <w:rFonts w:ascii="Times New Roman"/>
          <w:b/>
          <w:i w:val="false"/>
          <w:color w:val="000000"/>
        </w:rPr>
        <w:t xml:space="preserve"> 5.3. Мәслихаттың тұрақты және уақытша комиссиялары</w:t>
      </w:r>
    </w:p>
    <w:bookmarkEnd w:id="57"/>
    <w:bookmarkStart w:name="z60" w:id="58"/>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8"/>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1" w:id="59"/>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9"/>
    <w:bookmarkStart w:name="z62" w:id="60"/>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0"/>
    <w:bookmarkStart w:name="z63" w:id="61"/>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1"/>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4" w:id="62"/>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2"/>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5" w:id="63"/>
    <w:p>
      <w:pPr>
        <w:spacing w:after="0"/>
        <w:ind w:left="0"/>
        <w:jc w:val="left"/>
      </w:pPr>
      <w:r>
        <w:rPr>
          <w:rFonts w:ascii="Times New Roman"/>
          <w:b/>
          <w:i w:val="false"/>
          <w:color w:val="000000"/>
        </w:rPr>
        <w:t xml:space="preserve"> 5.4. Мәслихаттың редакциялық және есеп комиссиялары</w:t>
      </w:r>
    </w:p>
    <w:bookmarkEnd w:id="63"/>
    <w:bookmarkStart w:name="z66" w:id="64"/>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4"/>
    <w:bookmarkStart w:name="z67" w:id="65"/>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5"/>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8" w:id="66"/>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66"/>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69" w:id="67"/>
    <w:p>
      <w:pPr>
        <w:spacing w:after="0"/>
        <w:ind w:left="0"/>
        <w:jc w:val="left"/>
      </w:pPr>
      <w:r>
        <w:rPr>
          <w:rFonts w:ascii="Times New Roman"/>
          <w:b/>
          <w:i w:val="false"/>
          <w:color w:val="000000"/>
        </w:rPr>
        <w:t xml:space="preserve"> 5.5. Мәслихаттағы депутаттық бірлестіктер</w:t>
      </w:r>
    </w:p>
    <w:bookmarkEnd w:id="67"/>
    <w:bookmarkStart w:name="z70" w:id="68"/>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68"/>
    <w:bookmarkStart w:name="z71" w:id="69"/>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9"/>
    <w:bookmarkStart w:name="z72" w:id="70"/>
    <w:p>
      <w:pPr>
        <w:spacing w:after="0"/>
        <w:ind w:left="0"/>
        <w:jc w:val="both"/>
      </w:pPr>
      <w:r>
        <w:rPr>
          <w:rFonts w:ascii="Times New Roman"/>
          <w:b w:val="false"/>
          <w:i w:val="false"/>
          <w:color w:val="000000"/>
          <w:sz w:val="28"/>
        </w:rPr>
        <w:t>
      56. Депутаттық бірлестіктердің мүшелері:</w:t>
      </w:r>
    </w:p>
    <w:bookmarkEnd w:id="7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3" w:id="7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1"/>
    <w:bookmarkStart w:name="z74" w:id="72"/>
    <w:p>
      <w:pPr>
        <w:spacing w:after="0"/>
        <w:ind w:left="0"/>
        <w:jc w:val="left"/>
      </w:pPr>
      <w:r>
        <w:rPr>
          <w:rFonts w:ascii="Times New Roman"/>
          <w:b/>
          <w:i w:val="false"/>
          <w:color w:val="000000"/>
        </w:rPr>
        <w:t xml:space="preserve"> 6. Депутаттық этика</w:t>
      </w:r>
    </w:p>
    <w:bookmarkEnd w:id="72"/>
    <w:bookmarkStart w:name="z75" w:id="73"/>
    <w:p>
      <w:pPr>
        <w:spacing w:after="0"/>
        <w:ind w:left="0"/>
        <w:jc w:val="both"/>
      </w:pPr>
      <w:r>
        <w:rPr>
          <w:rFonts w:ascii="Times New Roman"/>
          <w:b w:val="false"/>
          <w:i w:val="false"/>
          <w:color w:val="000000"/>
          <w:sz w:val="28"/>
        </w:rPr>
        <w:t>
      58. Мәслихат депутаттары:</w:t>
      </w:r>
    </w:p>
    <w:bookmarkEnd w:id="7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6" w:id="74"/>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4"/>
    <w:bookmarkStart w:name="z77" w:id="75"/>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5"/>
    <w:bookmarkStart w:name="z78" w:id="76"/>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6"/>
    <w:bookmarkStart w:name="z79" w:id="77"/>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7"/>
    <w:bookmarkStart w:name="z80" w:id="78"/>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78"/>
    <w:bookmarkStart w:name="z81" w:id="79"/>
    <w:p>
      <w:pPr>
        <w:spacing w:after="0"/>
        <w:ind w:left="0"/>
        <w:jc w:val="left"/>
      </w:pPr>
      <w:r>
        <w:rPr>
          <w:rFonts w:ascii="Times New Roman"/>
          <w:b/>
          <w:i w:val="false"/>
          <w:color w:val="000000"/>
        </w:rPr>
        <w:t xml:space="preserve"> 7. Мәслихат аппаратының жұмысын ұйымдастыру</w:t>
      </w:r>
    </w:p>
    <w:bookmarkEnd w:id="79"/>
    <w:bookmarkStart w:name="z82" w:id="80"/>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0"/>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83" w:id="81"/>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1"/>
    <w:bookmarkStart w:name="z84" w:id="82"/>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82"/>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