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79a7" w14:textId="a7c7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14 сәуірдегі № 115 қаулысы. Жамбыл облысының Әділет департаментінде 2014 жылғы 23 мамырда № 2228 болып тіркелді. Күші жойылды - Жамбыл облысы әкімдігінің 2015 жылғы 17 шілдегі № 153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17.07.2015 № </w:t>
      </w:r>
      <w:r>
        <w:rPr>
          <w:rFonts w:ascii="Times New Roman"/>
          <w:b w:val="false"/>
          <w:i w:val="false"/>
          <w:color w:val="ff0000"/>
          <w:sz w:val="28"/>
        </w:rPr>
        <w:t>153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i w:val="false"/>
          <w:color w:val="000000"/>
          <w:sz w:val="28"/>
        </w:rPr>
        <w:t>"</w:t>
      </w:r>
      <w:r>
        <w:rPr>
          <w:rFonts w:ascii="Times New Roman"/>
          <w:b w:val="false"/>
          <w:i w:val="false"/>
          <w:color w:val="000000"/>
          <w:sz w:val="28"/>
        </w:rPr>
        <w:t>Жамбыл облысы әкімдігінің энергетика және тұрғын үй-коммуналдық шаруашылық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кезегі" электрондық мемлекеттiк қызмет көрсету регламентiн бекiту туралы" Жамбыл облысы әкімдігінің 2013 жылғы 4 наурыздағы </w:t>
      </w:r>
      <w:r>
        <w:rPr>
          <w:rFonts w:ascii="Times New Roman"/>
          <w:b w:val="false"/>
          <w:i w:val="false"/>
          <w:color w:val="000000"/>
          <w:sz w:val="28"/>
        </w:rPr>
        <w:t>№ 60</w:t>
      </w:r>
      <w:r>
        <w:rPr>
          <w:rFonts w:ascii="Times New Roman"/>
          <w:b w:val="false"/>
          <w:i w:val="false"/>
          <w:color w:val="000000"/>
          <w:sz w:val="28"/>
        </w:rPr>
        <w:t xml:space="preserve"> қаулысының (Нормативтiк құқықтық актiлердiң мемлекеттiк тiркеу тiзiлiмiне № 1937 болып тiркелген, 2013 жылдың 18 мамырында № 57 (17745) "Ақ жол" және № 56-57 (17772-17773) "Знамя труда" газеттерiнде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 № 115</w:t>
            </w:r>
            <w:r>
              <w:br/>
            </w:r>
            <w:r>
              <w:rPr>
                <w:rFonts w:ascii="Times New Roman"/>
                <w:b w:val="false"/>
                <w:i w:val="false"/>
                <w:color w:val="000000"/>
                <w:sz w:val="20"/>
              </w:rPr>
              <w:t xml:space="preserve">қаулысымен бекітілді </w:t>
            </w:r>
          </w:p>
        </w:tc>
      </w:tr>
    </w:tbl>
    <w:bookmarkStart w:name="z12"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 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қызметін (бұдан әрі – мемлекеттік қызмет)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стандартына (бұдан әрі – стандарт) сәйкес Жамбыл облысының қаласы мен аудандарының жергілікті атқарушы органдары (бұдан әрі – көрсетілетін қызметті беруші)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Қазақстан Республикасының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енгізілді-Жамбыл облысы әкімдігінің 27.11.2014 ж. </w:t>
      </w:r>
      <w:r>
        <w:rPr>
          <w:rFonts w:ascii="Times New Roman"/>
          <w:b w:val="false"/>
          <w:i w:val="false"/>
          <w:color w:val="ff0000"/>
          <w:sz w:val="28"/>
        </w:rPr>
        <w:t>№ 314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2) www.e.gov.kz "электрондық үкiмет" веб-порталы (бұдан әрi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электрондық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w:t>
      </w:r>
      <w:r>
        <w:br/>
      </w:r>
      <w:r>
        <w:rPr>
          <w:rFonts w:ascii="Times New Roman"/>
          <w:b w:val="false"/>
          <w:i w:val="false"/>
          <w:color w:val="000000"/>
          <w:sz w:val="28"/>
        </w:rPr>
        <w:t xml:space="preserve">
      Мемлекеттік қызмет көрсету нәтижесі - кезектің реттік нөмірін көрсете отырып, есепке қою туралы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Жергілікті атқарушы органдардың мемлекеттік тұрғын үй қорынан тұрғын үйге немесе жеке тұрғын үй қорынан жергілікті атқарушы орган жалдаған тұрғын үйге мұқтаж азаматтарға тұрғын үй беру туралы шешім қабылдауы Қазақстан Республикасы Үкіметінің 2011 жылғы 1 желтоқсандағы </w:t>
      </w:r>
      <w:r>
        <w:rPr>
          <w:rFonts w:ascii="Times New Roman"/>
          <w:b w:val="false"/>
          <w:i w:val="false"/>
          <w:color w:val="000000"/>
          <w:sz w:val="28"/>
        </w:rPr>
        <w:t>№ 1420</w:t>
      </w:r>
      <w:r>
        <w:rPr>
          <w:rFonts w:ascii="Times New Roman"/>
          <w:b w:val="false"/>
          <w:i w:val="false"/>
          <w:color w:val="000000"/>
          <w:sz w:val="28"/>
        </w:rPr>
        <w:t xml:space="preserve"> қаулысымен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қағидаларына сәйкес жүзеге асырылады.</w:t>
      </w:r>
      <w:r>
        <w:br/>
      </w:r>
      <w:r>
        <w:rPr>
          <w:rFonts w:ascii="Times New Roman"/>
          <w:b w:val="false"/>
          <w:i w:val="false"/>
          <w:color w:val="000000"/>
          <w:sz w:val="28"/>
        </w:rPr>
        <w:t>
      Мемлекеттік қызмет көрсету нәтижесін беру нысаны: электрондық түрде.</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құжаттар)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берушінің қызметкері құжаттарды қабылдаған сәттен бастап 1 күнтізбелік күн ішінде оны тіркейді және көрсетілетін қызметті беруші басшысының қарауына енгізу;</w:t>
      </w:r>
      <w:r>
        <w:br/>
      </w:r>
      <w:r>
        <w:rPr>
          <w:rFonts w:ascii="Times New Roman"/>
          <w:b w:val="false"/>
          <w:i w:val="false"/>
          <w:color w:val="000000"/>
          <w:sz w:val="28"/>
        </w:rPr>
        <w:t>
      2) көрсетілетін қызметті берушінің басшысы екі күнтізбелік күн ішінде көрсетілетін қызметті алушының құжаттарын қарау және оларды қызмет көрсетішінің жауапты қызметкеріне жолдау;</w:t>
      </w:r>
      <w:r>
        <w:br/>
      </w: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7 күнтізбелік күн ішінде құжаттарды өңдеу және тұрғын үй комиссиясына қарауаға жолдау;</w:t>
      </w:r>
      <w:r>
        <w:br/>
      </w:r>
      <w:r>
        <w:rPr>
          <w:rFonts w:ascii="Times New Roman"/>
          <w:b w:val="false"/>
          <w:i w:val="false"/>
          <w:color w:val="000000"/>
          <w:sz w:val="28"/>
        </w:rPr>
        <w:t>
      4) тұрғын үй комиссиясы құжаттарды қарайды, қорытынды шығарады, хаттамаға қол қояды және 9 күнтізбелік күн ішінде жауапты қызметкерге жолдау;</w:t>
      </w:r>
      <w:r>
        <w:br/>
      </w:r>
      <w:r>
        <w:rPr>
          <w:rFonts w:ascii="Times New Roman"/>
          <w:b w:val="false"/>
          <w:i w:val="false"/>
          <w:color w:val="000000"/>
          <w:sz w:val="28"/>
        </w:rPr>
        <w:t>
      5) көрсетілетін қызметті берушінің жауапты қызметкері хабарламаның жобаларын немесе бас тарту туралы дәлелді жауапты 7 күнтізбелік күн ішінде ресімдеу;</w:t>
      </w:r>
      <w:r>
        <w:br/>
      </w:r>
      <w:r>
        <w:rPr>
          <w:rFonts w:ascii="Times New Roman"/>
          <w:b w:val="false"/>
          <w:i w:val="false"/>
          <w:color w:val="000000"/>
          <w:sz w:val="28"/>
        </w:rPr>
        <w:t>
      6) көрсетілетін қызметті берушінің басшысы хабарламаның жобаларына немесе бас тарту туралы дәлелді жауапқа 1 күнтізбелік күн ішінде қол қою;</w:t>
      </w:r>
      <w:r>
        <w:br/>
      </w:r>
      <w:r>
        <w:rPr>
          <w:rFonts w:ascii="Times New Roman"/>
          <w:b w:val="false"/>
          <w:i w:val="false"/>
          <w:color w:val="000000"/>
          <w:sz w:val="28"/>
        </w:rPr>
        <w:t>
      7) көрсетілетін қызметті берушінің қызметкері құжаттарды жеті күнтізбелік күн ішінде тіркейді, халыққа қызмет көрсету орталығына жолдау және веб-порталға жариялау.</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3) көрсетілетін қызметті берушінің жауапты маманының құжаттарды тұрғын үй комиссиясына жолдауы;</w:t>
      </w:r>
      <w:r>
        <w:br/>
      </w:r>
      <w:r>
        <w:rPr>
          <w:rFonts w:ascii="Times New Roman"/>
          <w:b w:val="false"/>
          <w:i w:val="false"/>
          <w:color w:val="000000"/>
          <w:sz w:val="28"/>
        </w:rPr>
        <w:t>
      4) тұрғын үй комиссиясының қорытындысы;</w:t>
      </w:r>
      <w:r>
        <w:br/>
      </w:r>
      <w:r>
        <w:rPr>
          <w:rFonts w:ascii="Times New Roman"/>
          <w:b w:val="false"/>
          <w:i w:val="false"/>
          <w:color w:val="000000"/>
          <w:sz w:val="28"/>
        </w:rPr>
        <w:t>
      5) 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6) мемлекеттік көрсетілетін қызмет нәтижесін көрсетілетін қызметті алушының кеңсесіне, Халыққа қызмет көрсету орталығы ақпараттық жүйесіне немесе порталға тапсыру.</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жауапты қызметкері;</w:t>
      </w:r>
      <w:r>
        <w:br/>
      </w:r>
      <w:r>
        <w:rPr>
          <w:rFonts w:ascii="Times New Roman"/>
          <w:b w:val="false"/>
          <w:i w:val="false"/>
          <w:color w:val="000000"/>
          <w:sz w:val="28"/>
        </w:rPr>
        <w:t>
      4) тұрғын үй комиссиясы;</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 беруші кеңсесінің қызметкері құжаттарды қабылдаған сәттен бастап 1 күнтізбелік күн ішінде оны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күнтізбелік күн ішінде көрсетілетін қызметті алушының құжаттарын қарайды және оларды қызмет көрсетішінің жауапты қызметкеріне жолдайды;</w:t>
      </w:r>
      <w:r>
        <w:br/>
      </w:r>
      <w:r>
        <w:rPr>
          <w:rFonts w:ascii="Times New Roman"/>
          <w:b w:val="false"/>
          <w:i w:val="false"/>
          <w:color w:val="000000"/>
          <w:sz w:val="28"/>
        </w:rPr>
        <w:t>
      3) көрсетілетін қызметті берушінің жауапты қызметкері көрсетілетін қызметті алушының құжаттарын 7 күнтізбелік күн ішінде құжаттарды өңдейді және қарауға тұрғын үй комиссиясына жолдайды;</w:t>
      </w:r>
      <w:r>
        <w:br/>
      </w:r>
      <w:r>
        <w:rPr>
          <w:rFonts w:ascii="Times New Roman"/>
          <w:b w:val="false"/>
          <w:i w:val="false"/>
          <w:color w:val="000000"/>
          <w:sz w:val="28"/>
        </w:rPr>
        <w:t>
      4) тұрғын үй комиссиясы құжаттарды қарайды, қорытынды шығарады, хаттамаға қол қояды және 9 күнтізбелік күн ішінде жауапты қызметкерге жолдайды;</w:t>
      </w:r>
      <w:r>
        <w:br/>
      </w:r>
      <w:r>
        <w:rPr>
          <w:rFonts w:ascii="Times New Roman"/>
          <w:b w:val="false"/>
          <w:i w:val="false"/>
          <w:color w:val="000000"/>
          <w:sz w:val="28"/>
        </w:rPr>
        <w:t>
      5) көрсетілетін қызметті берушінің жауапты қызметкері хабарламаның жобаларын немесе бас тарту туралы дәлелді жауапты 7 күнтізбелік күн ішінде ресімдейді;</w:t>
      </w:r>
      <w:r>
        <w:br/>
      </w:r>
      <w:r>
        <w:rPr>
          <w:rFonts w:ascii="Times New Roman"/>
          <w:b w:val="false"/>
          <w:i w:val="false"/>
          <w:color w:val="000000"/>
          <w:sz w:val="28"/>
        </w:rPr>
        <w:t>
      6) көрсетілетін қызметті берушінің басшысы хабарламаның жобаларына немесе бас тарту туралы дәлелді жауапқа 1 күнтізбелік күн ішінде қол қояды;</w:t>
      </w:r>
      <w:r>
        <w:br/>
      </w:r>
      <w:r>
        <w:rPr>
          <w:rFonts w:ascii="Times New Roman"/>
          <w:b w:val="false"/>
          <w:i w:val="false"/>
          <w:color w:val="000000"/>
          <w:sz w:val="28"/>
        </w:rPr>
        <w:t>
      7) көрсетілетін қызметті берушінің қызметкері құжаттарды жеті күнтізбелік күн ішінде тіркейді, халыққа қызмет көрсету орталығына жолдайды және веб-порталға жариялайды.</w:t>
      </w:r>
      <w:r>
        <w:br/>
      </w:r>
      <w:r>
        <w:rPr>
          <w:rFonts w:ascii="Times New Roman"/>
          <w:b w:val="false"/>
          <w:i w:val="false"/>
          <w:color w:val="000000"/>
          <w:sz w:val="28"/>
        </w:rPr>
        <w:t xml:space="preserve">
      Рәсімдердің (әрекеттердің)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xml:space="preserve">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Халыққа қырмет көрсету орталығы әр рәсімнің (әрекеттің) ұзақтығы көрсетілген жүгінулердің тәртібін сипаттау:</w:t>
      </w:r>
      <w:r>
        <w:br/>
      </w:r>
      <w:r>
        <w:rPr>
          <w:rFonts w:ascii="Times New Roman"/>
          <w:b w:val="false"/>
          <w:i w:val="false"/>
          <w:color w:val="000000"/>
          <w:sz w:val="28"/>
        </w:rPr>
        <w:t>
      1) мемлекеттік қызметті алушы Халыққа қызмет көрсету орталығы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2) 1-үдеріс – қызмет көрсету үшін Халыққа қызмет көрсету орталығы операторының Халыққа қызмет көрсету орталығының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3) 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4) 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5) 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6) 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7) 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8) 6-үдеріс – электрондық үкіметінің аумақтық шлюзі ақпараттық жұмыс орнында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диаграммамен келтірілген.</w:t>
      </w:r>
      <w:r>
        <w:br/>
      </w:r>
      <w:r>
        <w:rPr>
          <w:rFonts w:ascii="Times New Roman"/>
          <w:b w:val="false"/>
          <w:i w:val="false"/>
          <w:color w:val="000000"/>
          <w:sz w:val="28"/>
        </w:rPr>
        <w:t xml:space="preserve">
      10. </w:t>
      </w:r>
      <w:r>
        <w:rPr>
          <w:rFonts w:ascii="Times New Roman"/>
          <w:b w:val="false"/>
          <w:i w:val="false"/>
          <w:color w:val="000000"/>
          <w:sz w:val="28"/>
        </w:rPr>
        <w:t>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xml:space="preserve">
      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берушіге одан әрі сақтауға береді.</w:t>
      </w:r>
      <w:r>
        <w:br/>
      </w:r>
      <w:r>
        <w:rPr>
          <w:rFonts w:ascii="Times New Roman"/>
          <w:b w:val="false"/>
          <w:i w:val="false"/>
          <w:color w:val="000000"/>
          <w:sz w:val="28"/>
        </w:rPr>
        <w:t>
      Көрсетілетін қызметті алушы дайын құжаттарды алуға Халыққа қызмет көрсету орталығы бір ай өткеннен кейін өтініш берген кезде Халыққа қызмет көрсету орталығы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xml:space="preserve">
      11. </w:t>
      </w:r>
      <w:r>
        <w:rPr>
          <w:rFonts w:ascii="Times New Roman"/>
          <w:b w:val="false"/>
          <w:i w:val="false"/>
          <w:color w:val="000000"/>
          <w:sz w:val="28"/>
        </w:rPr>
        <w:t>"Электрондық үкіметтің" www.e.gov.kz. веб-порталы арқылы мемлекеттік қызмет көрсету кезінде көрсетілетін қызметті беруші мен қызметті алушының жүгіну және рәсімдердің (әрекеттердің) реттілігі тәртібін сипаттауы:</w:t>
      </w:r>
      <w:r>
        <w:br/>
      </w:r>
      <w:r>
        <w:rPr>
          <w:rFonts w:ascii="Times New Roman"/>
          <w:b w:val="false"/>
          <w:i w:val="false"/>
          <w:color w:val="000000"/>
          <w:sz w:val="28"/>
        </w:rPr>
        <w:t>
      1) жеке сәйкестендіру нөмірі және бизнес сәйкестендіру нөмірі, сондай-ақ парольдің (Порталда тіркелмеген қызмет алушылар үшін іске асырылады) көмегімен қызмет алушы Порталға тіркелуді жүзеге асырады;</w:t>
      </w:r>
      <w:r>
        <w:br/>
      </w:r>
      <w:r>
        <w:rPr>
          <w:rFonts w:ascii="Times New Roman"/>
          <w:b w:val="false"/>
          <w:i w:val="false"/>
          <w:color w:val="000000"/>
          <w:sz w:val="28"/>
        </w:rPr>
        <w:t>
      2) 1-үдеріс – қызметті алу үшін Порталда қызмет алушы жеке сәйкестендіру нөмірі/бизнес сәйкестендіру нөмірі және паролін (авторизациялау үдерісі) енгізу үдерісі;</w:t>
      </w:r>
      <w:r>
        <w:br/>
      </w:r>
      <w:r>
        <w:rPr>
          <w:rFonts w:ascii="Times New Roman"/>
          <w:b w:val="false"/>
          <w:i w:val="false"/>
          <w:color w:val="000000"/>
          <w:sz w:val="28"/>
        </w:rPr>
        <w:t>
      3) 1-шарт - жеке сәйкестендіру нөмірі/бизнес сәйкестендіру нөмірі және пароль арқылы тіркелген қызмет алушының мәліметтерінің дұрыстығын Порталда тексеру;</w:t>
      </w:r>
      <w:r>
        <w:br/>
      </w:r>
      <w:r>
        <w:rPr>
          <w:rFonts w:ascii="Times New Roman"/>
          <w:b w:val="false"/>
          <w:i w:val="false"/>
          <w:color w:val="000000"/>
          <w:sz w:val="28"/>
        </w:rPr>
        <w:t>
      4) 2-үдеріс - қызмет алушының құжаттарында бұзушылықтың болғандығына байланысты, авторизациядан бас тарту жөнінде Порталда хабарламаны қалыптастыру;</w:t>
      </w:r>
      <w:r>
        <w:br/>
      </w:r>
      <w:r>
        <w:rPr>
          <w:rFonts w:ascii="Times New Roman"/>
          <w:b w:val="false"/>
          <w:i w:val="false"/>
          <w:color w:val="000000"/>
          <w:sz w:val="28"/>
        </w:rPr>
        <w:t xml:space="preserve">
      5) 3-үдеріс – қызмет алушының осы Регламентте көрсетілген қызметті таңдауы, қызмет көрсету үшін сұрау салу нысанын экранға шығару, үлгі талаптарының және оның құрылымын ескере отырып, қызмет алушының нысанды (мәліметтерді енгізуі)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 электрондық түрде жалғауы, сондай-ақ сұранысты растау (қол қою) үшін қызмет алушының электрондық сандық қолымен тіркеу куәлігін таңдауы;</w:t>
      </w:r>
      <w:r>
        <w:br/>
      </w:r>
      <w:r>
        <w:rPr>
          <w:rFonts w:ascii="Times New Roman"/>
          <w:b w:val="false"/>
          <w:i w:val="false"/>
          <w:color w:val="000000"/>
          <w:sz w:val="28"/>
        </w:rPr>
        <w:t>
      6) 2-шарт – Порталда электрондық сандық қолымен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 (сұраныста көрсетілген жеке сәйкестендіру нөмірі/бизнес сәйкестендіру нөмірі және электрондық сандық қолымен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7) 4-үдеріс – қызмет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қызмет алушының сұранысын өңдеу үшін электрондық үкімет шлюзі арқылы қызмет алушының электрондық сандық қолымен куәландырылған (қол қойылған) электрондық құжаттарды (қызмет алушының сұранысы) электрондық үкіметінің аумақтық шлюзі ақпараттық жұмыс орнына жолдауы;</w:t>
      </w:r>
      <w:r>
        <w:br/>
      </w:r>
      <w:r>
        <w:rPr>
          <w:rFonts w:ascii="Times New Roman"/>
          <w:b w:val="false"/>
          <w:i w:val="false"/>
          <w:color w:val="000000"/>
          <w:sz w:val="28"/>
        </w:rPr>
        <w:t>
      9) 3-шарт – көрсетілетін қызмет берушінің Стандартта көрсетілген қызмет көрсетуге негіз болатын қызмет алушының жалғаған құжаттарының сәйкестігін тексеруі;</w:t>
      </w:r>
      <w:r>
        <w:br/>
      </w:r>
      <w:r>
        <w:rPr>
          <w:rFonts w:ascii="Times New Roman"/>
          <w:b w:val="false"/>
          <w:i w:val="false"/>
          <w:color w:val="000000"/>
          <w:sz w:val="28"/>
        </w:rPr>
        <w:t>
      10) 6-үдеріс - қызмет алушының құжаттарында бұзушылықтың болғандығына байланысты, сұратылып отырған қызметтен бас тарту жөнінде хабарламаны қалыптастыруы;</w:t>
      </w:r>
      <w:r>
        <w:br/>
      </w:r>
      <w:r>
        <w:rPr>
          <w:rFonts w:ascii="Times New Roman"/>
          <w:b w:val="false"/>
          <w:i w:val="false"/>
          <w:color w:val="000000"/>
          <w:sz w:val="28"/>
        </w:rPr>
        <w:t>
      11) 7-үдеріс – қызмет алушының электрондық үкіметінің аумақтық шлюзі ақпараттық жұмыс орнында қалыптастырылған қызметтің нәтижесін (электрондық құжат нысаны бойынша хабарлама) алуы. Мемлекеттік қызметті көрсету нәтижесі көрсетілетін қызмет берушінің құзырлы тұлғаның электрондық сандық қолымен куәландырылған электрондық құжат түрінде қызмет алушының "жеке кабинетіне" жолданады.</w:t>
      </w:r>
      <w:r>
        <w:br/>
      </w:r>
      <w:r>
        <w:rPr>
          <w:rFonts w:ascii="Times New Roman"/>
          <w:b w:val="false"/>
          <w:i w:val="false"/>
          <w:color w:val="000000"/>
          <w:sz w:val="28"/>
        </w:rPr>
        <w:t xml:space="preserve">
      Портал арқылы мемлекеттік қызмет көрсету кезіндегі ақпараттық жүйелердің функционалдық өзара әрекеттерінің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27"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Жамбыл облысы әкімдігінің 28.08.2014 </w:t>
      </w:r>
      <w:r>
        <w:rPr>
          <w:rFonts w:ascii="Times New Roman"/>
          <w:b w:val="false"/>
          <w:i w:val="false"/>
          <w:color w:val="ff0000"/>
          <w:sz w:val="28"/>
        </w:rPr>
        <w:t>№ 231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 жергілікті</w:t>
            </w:r>
            <w:r>
              <w:br/>
            </w:r>
            <w:r>
              <w:rPr>
                <w:rFonts w:ascii="Times New Roman"/>
                <w:b w:val="false"/>
                <w:i w:val="false"/>
                <w:color w:val="000000"/>
                <w:sz w:val="20"/>
              </w:rPr>
              <w:t>атқарушы органдардың тұрғын</w:t>
            </w:r>
            <w:r>
              <w:br/>
            </w:r>
            <w:r>
              <w:rPr>
                <w:rFonts w:ascii="Times New Roman"/>
                <w:b w:val="false"/>
                <w:i w:val="false"/>
                <w:color w:val="000000"/>
                <w:sz w:val="20"/>
              </w:rPr>
              <w:t>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 жергілікті</w:t>
            </w:r>
            <w:r>
              <w:br/>
            </w:r>
            <w:r>
              <w:rPr>
                <w:rFonts w:ascii="Times New Roman"/>
                <w:b w:val="false"/>
                <w:i w:val="false"/>
                <w:color w:val="000000"/>
                <w:sz w:val="20"/>
              </w:rPr>
              <w:t>атқарушы органдардың тұрғын</w:t>
            </w:r>
            <w:r>
              <w:br/>
            </w:r>
            <w:r>
              <w:rPr>
                <w:rFonts w:ascii="Times New Roman"/>
                <w:b w:val="false"/>
                <w:i w:val="false"/>
                <w:color w:val="000000"/>
                <w:sz w:val="20"/>
              </w:rPr>
              <w:t>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 жергілікті</w:t>
            </w:r>
            <w:r>
              <w:br/>
            </w:r>
            <w:r>
              <w:rPr>
                <w:rFonts w:ascii="Times New Roman"/>
                <w:b w:val="false"/>
                <w:i w:val="false"/>
                <w:color w:val="000000"/>
                <w:sz w:val="20"/>
              </w:rPr>
              <w:t>атқарушы органдардың тұрғын</w:t>
            </w:r>
            <w:r>
              <w:br/>
            </w:r>
            <w:r>
              <w:rPr>
                <w:rFonts w:ascii="Times New Roman"/>
                <w:b w:val="false"/>
                <w:i w:val="false"/>
                <w:color w:val="000000"/>
                <w:sz w:val="20"/>
              </w:rPr>
              <w:t>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 қосымша</w:t>
            </w:r>
          </w:p>
        </w:tc>
      </w:tr>
    </w:tbl>
    <w:bookmarkStart w:name="z32" w:id="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w:t>
      </w:r>
      <w:r>
        <w:br/>
      </w:r>
      <w:r>
        <w:rPr>
          <w:rFonts w:ascii="Times New Roman"/>
          <w:b/>
          <w:i w:val="false"/>
          <w:color w:val="000000"/>
        </w:rPr>
        <w:t>А. Мемлекеттік қызметті ХҚКО арқылы көрсету барысында</w:t>
      </w:r>
    </w:p>
    <w:bookmarkEnd w:id="5"/>
    <w:p>
      <w:pPr>
        <w:spacing w:after="0"/>
        <w:ind w:left="0"/>
        <w:jc w:val="left"/>
      </w:pPr>
      <w:r>
        <w:rPr>
          <w:rFonts w:ascii="Times New Roman"/>
          <w:b w:val="false"/>
          <w:i w:val="false"/>
          <w:color w:val="ff0000"/>
          <w:sz w:val="28"/>
        </w:rPr>
        <w:t xml:space="preserve">      Ескерту. Қаулы 4 қосымшасымен толықтырылды - Жамбыл облысы әкімдігінің 28.08.2014 </w:t>
      </w:r>
      <w:r>
        <w:rPr>
          <w:rFonts w:ascii="Times New Roman"/>
          <w:b w:val="false"/>
          <w:i w:val="false"/>
          <w:color w:val="ff0000"/>
          <w:sz w:val="28"/>
        </w:rPr>
        <w:t>№ 231</w:t>
      </w:r>
      <w:r>
        <w:rPr>
          <w:rFonts w:ascii="Times New Roman"/>
          <w:b w:val="false"/>
          <w:i w:val="false"/>
          <w:color w:val="ff0000"/>
          <w:sz w:val="28"/>
        </w:rPr>
        <w:t xml:space="preserve"> қаулысымен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r>
        <w:br/>
      </w:r>
      <w:r>
        <w:rPr>
          <w:rFonts w:ascii="Times New Roman"/>
          <w:b w:val="false"/>
          <w:i w:val="false"/>
          <w:color w:val="000000"/>
          <w:sz w:val="28"/>
        </w:rPr>
        <w:t xml:space="preserve">
       </w:t>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