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b444" w14:textId="25eb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2014 жылғы 24 желтоқсандағы № 5С-34/7 шешімі. Ақмола облысының Әділет департаментінде 2015 жылғы 22 қаңтарда № 4607 болып тіркелді. Күші жойылды - Ақмола облысы Бұланды аудандық мәслихатының 2016 жылғы 17 ақпандағы № 5С-45/6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17.02.2016 </w:t>
      </w:r>
      <w:r>
        <w:rPr>
          <w:rFonts w:ascii="Times New Roman"/>
          <w:b w:val="false"/>
          <w:i w:val="false"/>
          <w:color w:val="ff0000"/>
          <w:sz w:val="28"/>
        </w:rPr>
        <w:t>№ 5С-45/6</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Үкiметiнiң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Бұланды аудандық мәслихатының 28.04.2015 </w:t>
      </w:r>
      <w:r>
        <w:rPr>
          <w:rFonts w:ascii="Times New Roman"/>
          <w:b w:val="false"/>
          <w:i w:val="false"/>
          <w:color w:val="ff0000"/>
          <w:sz w:val="28"/>
        </w:rPr>
        <w:t>№ 5С-38/6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 Бұланды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мамандарына 2015 жылға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Кезекті</w:t>
            </w:r>
            <w:r>
              <w:rPr>
                <w:rFonts w:ascii="Times New Roman"/>
                <w:b w:val="false"/>
                <w:i/>
                <w:color w:val="000000"/>
                <w:sz w:val="20"/>
              </w:rPr>
              <w:t xml:space="preserve"> 34-сессияның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Б.Қажақанов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xml:space="preserve"> </w:t>
            </w:r>
            <w:r>
              <w:rPr>
                <w:rFonts w:ascii="Times New Roman"/>
                <w:b w:val="false"/>
                <w:i/>
                <w:color w:val="000000"/>
                <w:sz w:val="20"/>
              </w:rPr>
              <w:t>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Бұланды</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