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4583" w14:textId="e1a45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 бойынша аз қамтамасыз етілген отбасыларға (азаматтарға) тұрғын үй көмегін көрсетудің мөлшері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2012 жылғы 13 қарашадағы № 7/35 шешімі. Оңтүстік Қазақстан облысы Әділет департаментінде 2012 жылғы 10 желтоқсанда № 2161 тіркелді. Күші жойылды - Оңтүстік Қазақстан облысы Бәйдібек аудандық мәслихатының 2014 жылғы 24 қаңтардағы № 21/113 шешімімен</w:t>
      </w:r>
    </w:p>
    <w:p>
      <w:pPr>
        <w:spacing w:after="0"/>
        <w:ind w:left="0"/>
        <w:jc w:val="both"/>
      </w:pPr>
      <w:r>
        <w:rPr>
          <w:rFonts w:ascii="Times New Roman"/>
          <w:b w:val="false"/>
          <w:i w:val="false"/>
          <w:color w:val="ff0000"/>
          <w:sz w:val="28"/>
        </w:rPr>
        <w:t>      Ескерту. Күші жойылды - Оңтүстік Қазақстан облысы Бәйдібек аудандық мәслихатының 24.01.2014 № 21/113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«Тұрғын үй қатынастары туралы» 1997 жылғы 16 сәуiрдегi Қазақстан Республикасы Заңының 97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бекiтiлген «Тұрғын үй көмегiн көрсету ережесiне» және Қазақстан Республикасы Үкiметiнiң 2009 жылғы 14 сәуiрдегi </w:t>
      </w:r>
      <w:r>
        <w:rPr>
          <w:rFonts w:ascii="Times New Roman"/>
          <w:b w:val="false"/>
          <w:i w:val="false"/>
          <w:color w:val="000000"/>
          <w:sz w:val="28"/>
        </w:rPr>
        <w:t>№ 512</w:t>
      </w:r>
      <w:r>
        <w:rPr>
          <w:rFonts w:ascii="Times New Roman"/>
          <w:b w:val="false"/>
          <w:i w:val="false"/>
          <w:color w:val="000000"/>
          <w:sz w:val="28"/>
        </w:rPr>
        <w:t xml:space="preserve"> қаулысымен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ережесiне»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Бәйдібек ауданы бойынша аз қамтамасыз етілген отбасыларға (азаматтарға) тұрғын үй көмегін көрсетудің мөлшері мен тәртібі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сессиясының төрағасы: Ж.Теміржанов</w:t>
      </w:r>
    </w:p>
    <w:p>
      <w:pPr>
        <w:spacing w:after="0"/>
        <w:ind w:left="0"/>
        <w:jc w:val="both"/>
      </w:pPr>
      <w:r>
        <w:rPr>
          <w:rFonts w:ascii="Times New Roman"/>
          <w:b w:val="false"/>
          <w:i/>
          <w:color w:val="000000"/>
          <w:sz w:val="28"/>
        </w:rPr>
        <w:t>      Аудандық мәслихат хатшысы:                 С.Спабеков</w:t>
      </w:r>
    </w:p>
    <w:bookmarkStart w:name="z4" w:id="1"/>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13 қараша 2012 жылғы № 7/35</w:t>
      </w:r>
      <w:r>
        <w:br/>
      </w:r>
      <w:r>
        <w:rPr>
          <w:rFonts w:ascii="Times New Roman"/>
          <w:b w:val="false"/>
          <w:i w:val="false"/>
          <w:color w:val="000000"/>
          <w:sz w:val="28"/>
        </w:rPr>
        <w:t>
шешімімен бекітілген</w:t>
      </w:r>
    </w:p>
    <w:bookmarkEnd w:id="1"/>
    <w:p>
      <w:pPr>
        <w:spacing w:after="0"/>
        <w:ind w:left="0"/>
        <w:jc w:val="left"/>
      </w:pPr>
      <w:r>
        <w:rPr>
          <w:rFonts w:ascii="Times New Roman"/>
          <w:b/>
          <w:i w:val="false"/>
          <w:color w:val="000000"/>
        </w:rPr>
        <w:t xml:space="preserve"> Бәйдібек ауданында аз қамтамасыз етілген отбасыларға (азаматтарға) тұрғын үй көмегін көрсетудің мөлшері мен тәртібі</w:t>
      </w:r>
    </w:p>
    <w:bookmarkStart w:name="z5"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Осы тұрғын үй көмегін көрсетудің мөлшері мен тәртібінде мынадай негізгі ұғымдар пайдаланылады:</w:t>
      </w:r>
      <w:r>
        <w:br/>
      </w: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жалдаушы (жалға алушы) – тұрғын жайды жалдау шартындағы тұрғын жайды немесе оның бір бөлігін тұрақты немесе уақытша иеленуге және пайдалануға алушы тарап;</w:t>
      </w:r>
      <w:r>
        <w:br/>
      </w:r>
      <w:r>
        <w:rPr>
          <w:rFonts w:ascii="Times New Roman"/>
          <w:b w:val="false"/>
          <w:i w:val="false"/>
          <w:color w:val="000000"/>
          <w:sz w:val="28"/>
        </w:rPr>
        <w:t>
      3) коммуналдық қызметтер – тұрғын үйде (тұрғын ғимаратта) көрсетілетін және сумен жабдықтауды, электрмен жабдықтау мен қоқысты әкету қызметін көрсетуді қамтитын қызметтер;</w:t>
      </w:r>
      <w:r>
        <w:br/>
      </w:r>
      <w:r>
        <w:rPr>
          <w:rFonts w:ascii="Times New Roman"/>
          <w:b w:val="false"/>
          <w:i w:val="false"/>
          <w:color w:val="000000"/>
          <w:sz w:val="28"/>
        </w:rPr>
        <w:t>
      4) қосымша жалдаушы – тұрғын жайды қосымша жалдау шартындағы тұрғын жайды немесе оның бір бөлігін жалдаушыдан (жалға алушыдан) тұрақты немесе уақытша иеленуге және пайдалануға алатын тарап;</w:t>
      </w:r>
      <w:r>
        <w:br/>
      </w:r>
      <w:r>
        <w:rPr>
          <w:rFonts w:ascii="Times New Roman"/>
          <w:b w:val="false"/>
          <w:i w:val="false"/>
          <w:color w:val="000000"/>
          <w:sz w:val="28"/>
        </w:rPr>
        <w:t>
      5)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6)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7)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8) уәкілетті орган – тұрғын үй көмегін беретін «Бәйдібек ауданының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9)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 – жайларда (пәтерлерде) тұратын немесе мемлекеттік тұрғын үй қорындағы тұрғын үй – жайларды (пәтерлерді) жалдаушылар (қосымша жалдаушылар) болып табылатын отбасыларға (азаматтарға) тұрғын үйді (тұрғын ғимаратты) күтіп – 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 – 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облысы Бәйдібек аудандық мәслихатының 23.12.2013 </w:t>
      </w:r>
      <w:r>
        <w:rPr>
          <w:rFonts w:ascii="Times New Roman"/>
          <w:b w:val="false"/>
          <w:i w:val="false"/>
          <w:color w:val="000000"/>
          <w:sz w:val="28"/>
        </w:rPr>
        <w:t>№ 20/102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Оңтүстік Қазақстан облысы Бәйдібек аудандық мәслихатының 23.12.2013 </w:t>
      </w:r>
      <w:r>
        <w:rPr>
          <w:rFonts w:ascii="Times New Roman"/>
          <w:b w:val="false"/>
          <w:i w:val="false"/>
          <w:color w:val="000000"/>
          <w:sz w:val="28"/>
        </w:rPr>
        <w:t>№ 20/102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4. Белгiленген нормалар шегiндегi шектi жол берiлетiн шығыстар үлесi жиынтық табыстың 15 пайызы мөлшерiнде белгiленедi.</w:t>
      </w:r>
    </w:p>
    <w:bookmarkEnd w:id="3"/>
    <w:bookmarkStart w:name="z6" w:id="4"/>
    <w:p>
      <w:pPr>
        <w:spacing w:after="0"/>
        <w:ind w:left="0"/>
        <w:jc w:val="left"/>
      </w:pPr>
      <w:r>
        <w:rPr>
          <w:rFonts w:ascii="Times New Roman"/>
          <w:b/>
          <w:i w:val="false"/>
          <w:color w:val="000000"/>
        </w:rPr>
        <w:t xml:space="preserve"> 
2. Тұрғын үй көмегін көрсету тәртібі</w:t>
      </w:r>
    </w:p>
    <w:bookmarkEnd w:id="4"/>
    <w:bookmarkStart w:name="z14" w:id="5"/>
    <w:p>
      <w:pPr>
        <w:spacing w:after="0"/>
        <w:ind w:left="0"/>
        <w:jc w:val="both"/>
      </w:pPr>
      <w:r>
        <w:rPr>
          <w:rFonts w:ascii="Times New Roman"/>
          <w:b w:val="false"/>
          <w:i w:val="false"/>
          <w:color w:val="000000"/>
          <w:sz w:val="28"/>
        </w:rPr>
        <w:t>
      5. Тұрғын үй көмегін тағайындау үшін отбасы (азамат) тұрғын үй көмегін тағайындауды жүзеге асыратын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(азаматтың) табысын растайтын құжаттар;</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Оңтүстік Қазақстан облысы Бәйдібек аудандық мәслихатының 23.12.2013 </w:t>
      </w:r>
      <w:r>
        <w:rPr>
          <w:rFonts w:ascii="Times New Roman"/>
          <w:b w:val="false"/>
          <w:i w:val="false"/>
          <w:color w:val="000000"/>
          <w:sz w:val="28"/>
        </w:rPr>
        <w:t>№ 20/102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6. Уәкiлеттi органға құжаттардың түпнұсқалары және көшiрмелерi ұсынылады. Салыстырылғаннан кейiн құжаттардың түпнұсқалары өтiнiш берушiге қайтарылады. Уәкiлеттi органның қызметкерлерiмен куәландырылған құжаттардың көшiрмелерi iске тiркеледi.</w:t>
      </w:r>
      <w:r>
        <w:br/>
      </w:r>
      <w:r>
        <w:rPr>
          <w:rFonts w:ascii="Times New Roman"/>
          <w:b w:val="false"/>
          <w:i w:val="false"/>
          <w:color w:val="000000"/>
          <w:sz w:val="28"/>
        </w:rPr>
        <w:t>
</w:t>
      </w:r>
      <w:r>
        <w:rPr>
          <w:rFonts w:ascii="Times New Roman"/>
          <w:b w:val="false"/>
          <w:i w:val="false"/>
          <w:color w:val="000000"/>
          <w:sz w:val="28"/>
        </w:rPr>
        <w:t>
      7. Уәкiлеттi орган тұрғын үй көмегiн тағайындау үшiн қажет құжаттарды берген күннен бастап күнтiзбелiк он бес күн iшiнде, ал егер ақпаратты өзге субъектiлерден, лауазымды тұлғалардан алу қажет болған жағдайда күнтiзбелiк отыз күн iшiнде тұрғын үй көмегiн тағайындау немесе тағайындаудан бас тарту жөнiнде шешiм қабылдап, өтініш берушіні хабардар етеді.</w:t>
      </w:r>
      <w:r>
        <w:br/>
      </w:r>
      <w:r>
        <w:rPr>
          <w:rFonts w:ascii="Times New Roman"/>
          <w:b w:val="false"/>
          <w:i w:val="false"/>
          <w:color w:val="000000"/>
          <w:sz w:val="28"/>
        </w:rPr>
        <w:t>
</w:t>
      </w:r>
      <w:r>
        <w:rPr>
          <w:rFonts w:ascii="Times New Roman"/>
          <w:b w:val="false"/>
          <w:i w:val="false"/>
          <w:color w:val="000000"/>
          <w:sz w:val="28"/>
        </w:rPr>
        <w:t>
      8. Тұрғын үй көмегi өтiнiш берiлген айдан бастап ағымдағы жылдың соңына дейiн (31 желтоқсанға дейiн) тағайындалады, табыстар және осы тұрғын үйде отбасы құрамының тiркелуi жөнiндегi мәлiметтердi тоқсан сайын ұсынылады.</w:t>
      </w:r>
      <w:r>
        <w:br/>
      </w:r>
      <w:r>
        <w:rPr>
          <w:rFonts w:ascii="Times New Roman"/>
          <w:b w:val="false"/>
          <w:i w:val="false"/>
          <w:color w:val="000000"/>
          <w:sz w:val="28"/>
        </w:rPr>
        <w:t>
</w:t>
      </w:r>
      <w:r>
        <w:rPr>
          <w:rFonts w:ascii="Times New Roman"/>
          <w:b w:val="false"/>
          <w:i w:val="false"/>
          <w:color w:val="000000"/>
          <w:sz w:val="28"/>
        </w:rPr>
        <w:t>
      9. Тұрғын үй көмегiн алушы немесе оған құқылы тұрғын үй көмегiн төлеу мөлшерiнiң өзгеруiне негiз бола алатын мән-жайларды, сондай-ақ олардың дұрыс есептелмегенi туралы он күн мерзім ішінде уәкiлеттi органға хабарлау тиіс.</w:t>
      </w:r>
      <w:r>
        <w:br/>
      </w:r>
      <w:r>
        <w:rPr>
          <w:rFonts w:ascii="Times New Roman"/>
          <w:b w:val="false"/>
          <w:i w:val="false"/>
          <w:color w:val="000000"/>
          <w:sz w:val="28"/>
        </w:rPr>
        <w:t>
</w:t>
      </w:r>
      <w:r>
        <w:rPr>
          <w:rFonts w:ascii="Times New Roman"/>
          <w:b w:val="false"/>
          <w:i w:val="false"/>
          <w:color w:val="000000"/>
          <w:sz w:val="28"/>
        </w:rPr>
        <w:t>
      10. Тұрғын үй көмегi мөлшерiне ықпал ететiн мән-жайлар туындаған жағдайда, өзгерiстер енгiзiлген айдан кейiнгi айдан бастап қайта есептеледi.</w:t>
      </w:r>
      <w:r>
        <w:br/>
      </w:r>
      <w:r>
        <w:rPr>
          <w:rFonts w:ascii="Times New Roman"/>
          <w:b w:val="false"/>
          <w:i w:val="false"/>
          <w:color w:val="000000"/>
          <w:sz w:val="28"/>
        </w:rPr>
        <w:t>
</w:t>
      </w:r>
      <w:r>
        <w:rPr>
          <w:rFonts w:ascii="Times New Roman"/>
          <w:b w:val="false"/>
          <w:i w:val="false"/>
          <w:color w:val="000000"/>
          <w:sz w:val="28"/>
        </w:rPr>
        <w:t>
      11. Тұрғын үй көмегiн алушы немесе өтініш беруші уәкілетті органның шешіміне жоғары тұрған органдарға немесе сот тәртібімен шағым жасауға құқылы.</w:t>
      </w:r>
      <w:r>
        <w:br/>
      </w:r>
      <w:r>
        <w:rPr>
          <w:rFonts w:ascii="Times New Roman"/>
          <w:b w:val="false"/>
          <w:i w:val="false"/>
          <w:color w:val="000000"/>
          <w:sz w:val="28"/>
        </w:rPr>
        <w:t>
</w:t>
      </w:r>
      <w:r>
        <w:rPr>
          <w:rFonts w:ascii="Times New Roman"/>
          <w:b w:val="false"/>
          <w:i w:val="false"/>
          <w:color w:val="000000"/>
          <w:sz w:val="28"/>
        </w:rPr>
        <w:t>
      12. Өтемақының артық немесе кем тағайындалуына әкеп соқтырған әдейі жалған мәліметтерді берген жағдайда тұрғын үй көмегін төлеу тоқтатылады. Тұрғын үй көмегі түрінде заңсыз алынған сомалар ерікті түрде қайтарылуы тиіс, бас тартылған жағдайда - сот тәртібімен қайтарылады.</w:t>
      </w:r>
      <w:r>
        <w:br/>
      </w:r>
      <w:r>
        <w:rPr>
          <w:rFonts w:ascii="Times New Roman"/>
          <w:b w:val="false"/>
          <w:i w:val="false"/>
          <w:color w:val="000000"/>
          <w:sz w:val="28"/>
        </w:rPr>
        <w:t>
</w:t>
      </w:r>
      <w:r>
        <w:rPr>
          <w:rFonts w:ascii="Times New Roman"/>
          <w:b w:val="false"/>
          <w:i w:val="false"/>
          <w:color w:val="000000"/>
          <w:sz w:val="28"/>
        </w:rPr>
        <w:t>
      13. Жалғыз тұратын тұрғын үй көмегін алушы қайтыс болған жағдайда, тұрғын үй көмегін төлеу қайтыс болған айдан кейінгі айдан бастап тоқтатылады.</w:t>
      </w:r>
      <w:r>
        <w:br/>
      </w: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
      14. Жеке меншігінде біреуден артық тұрғын үй (пәтері) бар тұлғалар, немесе тұрғын үйді (пәтерді) жалға берушілер тұрғын үй көмегін алу құқығын жоғалтады.</w:t>
      </w:r>
    </w:p>
    <w:bookmarkEnd w:id="5"/>
    <w:bookmarkStart w:name="z7" w:id="6"/>
    <w:p>
      <w:pPr>
        <w:spacing w:after="0"/>
        <w:ind w:left="0"/>
        <w:jc w:val="left"/>
      </w:pPr>
      <w:r>
        <w:rPr>
          <w:rFonts w:ascii="Times New Roman"/>
          <w:b/>
          <w:i w:val="false"/>
          <w:color w:val="000000"/>
        </w:rPr>
        <w:t xml:space="preserve"> 
3. Тұрғын үй көмегін көрсету нормативтерін анықтау</w:t>
      </w:r>
    </w:p>
    <w:bookmarkEnd w:id="6"/>
    <w:bookmarkStart w:name="z24" w:id="7"/>
    <w:p>
      <w:pPr>
        <w:spacing w:after="0"/>
        <w:ind w:left="0"/>
        <w:jc w:val="both"/>
      </w:pPr>
      <w:r>
        <w:rPr>
          <w:rFonts w:ascii="Times New Roman"/>
          <w:b w:val="false"/>
          <w:i w:val="false"/>
          <w:color w:val="000000"/>
          <w:sz w:val="28"/>
        </w:rPr>
        <w:t>
      15. Уәкілетті органмен тұрғын үй көмегін тағайындауында келесі нормалар есепке алынады:</w:t>
      </w:r>
      <w:r>
        <w:br/>
      </w:r>
      <w:r>
        <w:rPr>
          <w:rFonts w:ascii="Times New Roman"/>
          <w:b w:val="false"/>
          <w:i w:val="false"/>
          <w:color w:val="000000"/>
          <w:sz w:val="28"/>
        </w:rPr>
        <w:t>
      1) өтемақылық шаралармен қамтамасыз етілген тұрғын үй ауданының нормасы бір адамға, тұрғын үй заңнамасымен белгіленген, тұрғын үй беру нормасына баламалы және көп бөлмелі пәтерлерде (тұрғын үй-жайларда) тұратын әр мүшесіне 18 шаршы метрді құрайды, бір бөлмелі пәтерде (тұрғын үй-жайда) тұратындар үшін – пәтердің жалпы көлемі. Көп бөлмелі пәтерлерде (тұрғын үй-жайларда) жалғыз тұратын азаматтар үшін ауданның әлеуметтік нормасы 30 шаршы метрді құрайды;</w:t>
      </w:r>
      <w:r>
        <w:br/>
      </w:r>
      <w:r>
        <w:rPr>
          <w:rFonts w:ascii="Times New Roman"/>
          <w:b w:val="false"/>
          <w:i w:val="false"/>
          <w:color w:val="000000"/>
          <w:sz w:val="28"/>
        </w:rPr>
        <w:t>
      2) электр қуатты, ауыз суды, қоқысты әкету нормаларын қызмет көрсетушімен немесе тарифті белгілейтін органмен бекітіледі. Коммуналдық қызметтерді тұтынудың шығындары, коммуналдық қызметті тұтынудың белгіленген нормативтерінен артық емес, алдынғы тоқсанға нақты шығындары бойынша есептеуге алынады;</w:t>
      </w:r>
      <w:r>
        <w:br/>
      </w:r>
      <w:r>
        <w:rPr>
          <w:rFonts w:ascii="Times New Roman"/>
          <w:b w:val="false"/>
          <w:i w:val="false"/>
          <w:color w:val="000000"/>
          <w:sz w:val="28"/>
        </w:rPr>
        <w:t>
      3) қатты отынды тұтынудың нақты шығыны қызмет ұсынушы мекемелердің шотын (түбіртек, счет-фактура) ұсынған жағдайда бір айда бір үйге 1000 килограмм есебінен артық емес мөлшерінде белгіленеді.</w:t>
      </w:r>
      <w:r>
        <w:br/>
      </w:r>
      <w:r>
        <w:rPr>
          <w:rFonts w:ascii="Times New Roman"/>
          <w:b w:val="false"/>
          <w:i w:val="false"/>
          <w:color w:val="000000"/>
          <w:sz w:val="28"/>
        </w:rPr>
        <w:t>
      Тұрғын үй көмегін есептегенде, статистика органдары мәліметтері бойынша Бәйдібек ауданында қалыптасқан көмір бағасы қолданылады.</w:t>
      </w:r>
      <w:r>
        <w:br/>
      </w:r>
      <w:r>
        <w:rPr>
          <w:rFonts w:ascii="Times New Roman"/>
          <w:b w:val="false"/>
          <w:i w:val="false"/>
          <w:color w:val="000000"/>
          <w:sz w:val="28"/>
        </w:rPr>
        <w:t>
      4) қызмет көрсетушілердің шоттарын ұсынуы бойынша (түбіртектер, анықтамалар) нақты шығындарына бір отбасыға газ баллонды пайдалану бір айға 10 килограмм болып белгіленеді;</w:t>
      </w:r>
      <w:r>
        <w:br/>
      </w:r>
      <w:r>
        <w:rPr>
          <w:rFonts w:ascii="Times New Roman"/>
          <w:b w:val="false"/>
          <w:i w:val="false"/>
          <w:color w:val="000000"/>
          <w:sz w:val="28"/>
        </w:rPr>
        <w:t>
      5) бір айда бір отбасыға 10 метр куб ауыз су;</w:t>
      </w:r>
      <w:r>
        <w:br/>
      </w:r>
      <w:r>
        <w:rPr>
          <w:rFonts w:ascii="Times New Roman"/>
          <w:b w:val="false"/>
          <w:i w:val="false"/>
          <w:color w:val="000000"/>
          <w:sz w:val="28"/>
        </w:rPr>
        <w:t>
      6) электр энергиясын 1 айда 1 адамға 20 киловат сағат. Бірақ бір отбасыға бір айда 180 киловат сағаттан аспауы тиіс.</w:t>
      </w:r>
    </w:p>
    <w:bookmarkEnd w:id="7"/>
    <w:bookmarkStart w:name="z8" w:id="8"/>
    <w:p>
      <w:pPr>
        <w:spacing w:after="0"/>
        <w:ind w:left="0"/>
        <w:jc w:val="left"/>
      </w:pPr>
      <w:r>
        <w:rPr>
          <w:rFonts w:ascii="Times New Roman"/>
          <w:b/>
          <w:i w:val="false"/>
          <w:color w:val="000000"/>
        </w:rPr>
        <w:t xml:space="preserve"> 
4. Тұрғын үй көмегін көрсету мөлшерін анықтау</w:t>
      </w:r>
    </w:p>
    <w:bookmarkEnd w:id="8"/>
    <w:bookmarkStart w:name="z25" w:id="9"/>
    <w:p>
      <w:pPr>
        <w:spacing w:after="0"/>
        <w:ind w:left="0"/>
        <w:jc w:val="both"/>
      </w:pPr>
      <w:r>
        <w:rPr>
          <w:rFonts w:ascii="Times New Roman"/>
          <w:b w:val="false"/>
          <w:i w:val="false"/>
          <w:color w:val="000000"/>
          <w:sz w:val="28"/>
        </w:rPr>
        <w:t>
      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Оңтүстік Қазақстан облысы Бәйдібек аудандық мәслихатының 23.12.2013 </w:t>
      </w:r>
      <w:r>
        <w:rPr>
          <w:rFonts w:ascii="Times New Roman"/>
          <w:b w:val="false"/>
          <w:i w:val="false"/>
          <w:color w:val="000000"/>
          <w:sz w:val="28"/>
        </w:rPr>
        <w:t>№ 20/102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17. Коммуналдық қызметтерді тұтынғаны және тұрғын үйді (тұрғын ғимаратты) күтіп 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(адамның) жиынтық кірісінің 15 пайызы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Оңтүстік Қазақстан облысы Бәйдібек аудандық мәслихатының 23.12.2013 </w:t>
      </w:r>
      <w:r>
        <w:rPr>
          <w:rFonts w:ascii="Times New Roman"/>
          <w:b w:val="false"/>
          <w:i w:val="false"/>
          <w:color w:val="000000"/>
          <w:sz w:val="28"/>
        </w:rPr>
        <w:t>№ 20/102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18. Тұрғын үй көмегін алуға үміткер отбасының (азаматтың) жиынтық табысы «Тұрғын үй көмегін алуға, сондай-ақ мемлекеттік тұрғын үй қорынан тұрғын үйді немесе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агенттігінің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бұйрығына сәйкес есептеледі.</w:t>
      </w:r>
      <w:r>
        <w:br/>
      </w:r>
      <w:r>
        <w:rPr>
          <w:rFonts w:ascii="Times New Roman"/>
          <w:b w:val="false"/>
          <w:i w:val="false"/>
          <w:color w:val="000000"/>
          <w:sz w:val="28"/>
        </w:rPr>
        <w:t>
</w:t>
      </w:r>
      <w:r>
        <w:rPr>
          <w:rFonts w:ascii="Times New Roman"/>
          <w:b w:val="false"/>
          <w:i w:val="false"/>
          <w:color w:val="000000"/>
          <w:sz w:val="28"/>
        </w:rPr>
        <w:t>
      19.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оқитын студенттердi, тыңдаушыларды, курсанттарды және магистранттарды, сондай-ақ 1 және 2 топтағы мүгедектердi, 16 жасқа дейінгі мүгедек балаларды, сексен жастан асқан адамдарды, өзін-өзі жұмыспен қамтыған азаматтарды, жетi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r>
        <w:br/>
      </w:r>
      <w:r>
        <w:rPr>
          <w:rFonts w:ascii="Times New Roman"/>
          <w:b w:val="false"/>
          <w:i w:val="false"/>
          <w:color w:val="000000"/>
          <w:sz w:val="28"/>
        </w:rPr>
        <w:t>
</w:t>
      </w:r>
      <w:r>
        <w:rPr>
          <w:rFonts w:ascii="Times New Roman"/>
          <w:b w:val="false"/>
          <w:i w:val="false"/>
          <w:color w:val="000000"/>
          <w:sz w:val="28"/>
        </w:rPr>
        <w:t>
      20.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 негізінде жүргізіледі.</w:t>
      </w:r>
    </w:p>
    <w:bookmarkEnd w:id="9"/>
    <w:bookmarkStart w:name="z9" w:id="10"/>
    <w:p>
      <w:pPr>
        <w:spacing w:after="0"/>
        <w:ind w:left="0"/>
        <w:jc w:val="left"/>
      </w:pPr>
      <w:r>
        <w:rPr>
          <w:rFonts w:ascii="Times New Roman"/>
          <w:b/>
          <w:i w:val="false"/>
          <w:color w:val="000000"/>
        </w:rPr>
        <w:t xml:space="preserve"> 
5. Тұрғын үй көмегiн төлеу тәртiбi</w:t>
      </w:r>
    </w:p>
    <w:bookmarkEnd w:id="10"/>
    <w:bookmarkStart w:name="z30" w:id="11"/>
    <w:p>
      <w:pPr>
        <w:spacing w:after="0"/>
        <w:ind w:left="0"/>
        <w:jc w:val="both"/>
      </w:pPr>
      <w:r>
        <w:rPr>
          <w:rFonts w:ascii="Times New Roman"/>
          <w:b w:val="false"/>
          <w:i w:val="false"/>
          <w:color w:val="000000"/>
          <w:sz w:val="28"/>
        </w:rPr>
        <w:t>
      21. Тұрғын үй көмегін төлеуді уәкілетті орган жергілікті бюджетте бөлінген қаражат шегінде төленеді.</w:t>
      </w:r>
      <w:r>
        <w:br/>
      </w:r>
      <w:r>
        <w:rPr>
          <w:rFonts w:ascii="Times New Roman"/>
          <w:b w:val="false"/>
          <w:i w:val="false"/>
          <w:color w:val="000000"/>
          <w:sz w:val="28"/>
        </w:rPr>
        <w:t>
      Тұрғын үй көмегін төлеу уәкілетті органмен тұрғын үй көмегін алушының өтініші бойынша тұрғын үй көмегін алушының жеке шоттарына екінші деңгейдегі банктер арқылы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