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a5b20" w14:textId="3ea5b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қаласында нысаналы топтарға жататын адамдардың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2010 жылғы 2 наурыздағы N 1/144 қаулысы. Алматы қаласы Әділет департаментінде 2010 жылғы 16 наурызда N 839 тіркелді. Күші жойылды - Алматы қаласы әкімдігінің 2016 жылғы 2 тамыздағы № 3/354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Алматы қаласы әкімдігінің 02.08.2016 № 3/354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"Халықты жұмыспен қамту туралы" Заңының 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Қосымшаға сәйкес нысаналы топтарға жататын адамдардың қосымша </w:t>
      </w:r>
      <w:r>
        <w:rPr>
          <w:rFonts w:ascii="Times New Roman"/>
          <w:b w:val="false"/>
          <w:i w:val="false"/>
          <w:color w:val="000000"/>
          <w:sz w:val="28"/>
        </w:rPr>
        <w:t>тiзбесi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Алматы қаласы әкімдігінің 2009 жылғы 12 мамырдағы № 4/313 "2009 жылғы 6 наурыздағы Мемлекет Басшысының Қазақстан халқына арнаған "Дағдарыстан жаңару мен дамуға" Жолдауын жүзеге асыруға халықты жұмысқа орналастыру үшін әлеуметтік жұмыс орындарын құру бойынша Қазақстан Республикасы Үкіметінің 2009 жылға арналған іс-қимыл жоспарын жүзеге асыру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817 болып тіркелген, "Алматы Ақшамы" газетінің 2009 жылғы 23 мамырдағы № 60 санында және "Вечерний Алматы" газетінің 2009 жылғы 23 мамырдағы № 59 санында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Алматы қаласы әкімінің бірінші орынбасары М.Мұқашевқа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ресми түрде бірінші жарияланған күннен бастап он күнтізбелік күн өткен соң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"2"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1/144 қаулысына 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Нысаналы топтарға жататын адамдардың қосымша</w:t>
      </w:r>
      <w:r>
        <w:br/>
      </w:r>
      <w:r>
        <w:rPr>
          <w:rFonts w:ascii="Times New Roman"/>
          <w:b/>
          <w:i w:val="false"/>
          <w:color w:val="000000"/>
        </w:rPr>
        <w:t>тізбесі: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Қосымша жаңа редакцияда - Алматы қаласы әкімдігінің 2015.02.24 N 1/121 (алғаш рет ресми жарияланғаннан кейін он күнтізбелік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Колледждерді және кәсіптік лицейлерді бітірушілер.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Ұзақ уақыттан бері (алты және одан да көп ай) жұмыс істемейтін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Елу жастан асқан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