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8db3e" w14:textId="988d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Индустрия және сауда министрінің Ұйым стандарттарын әзірлеу, бекіту, есепке алу, өзгерту және күшін жою, тіркеу, белгілеу, басып шығару ережелерін бекіту туралы 2007 жылғы 2 қыркүйектегі № 256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Индустрия және жаңа технологиялар министрінің м.а. 2010 жылғы 23 сәуірдегі № 38 Бұйрығы. Қазақстан Республикасы Әділет министрлігінде 2010 жылғы 2 маусымда Нормативтік құқықтық кесімдерді мемлекеттік тіркеудің тізіліміне N 6275 болып енгізілді. Күші жойылды - Қазақстан Республикасы Индустрия және жаңа технологиялар министрінің м.а. 2012 жылғы 28 желтоқсандағы № 495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28.12.2012 </w:t>
      </w:r>
      <w:r>
        <w:rPr>
          <w:rFonts w:ascii="Times New Roman"/>
          <w:b w:val="false"/>
          <w:i w:val="false"/>
          <w:color w:val="ff0000"/>
          <w:sz w:val="28"/>
        </w:rPr>
        <w:t>№ 495</w:t>
      </w:r>
      <w:r>
        <w:rPr>
          <w:rFonts w:ascii="Times New Roman"/>
          <w:b w:val="false"/>
          <w:i w:val="false"/>
          <w:color w:val="ff0000"/>
          <w:sz w:val="28"/>
        </w:rPr>
        <w:t xml:space="preserve"> Бұйрығымен (алғаш рет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«Ұйым стандарттарын әзірлеу, бекіту, есепке алу, өзгерту, күшін жою, тіркеу, белгілеу, басып шығару ережелерін бекіту туралы» Қазақстан Республикасы Индустрия және сауда министрінің 2007 жылғы 2 қыркүйектегі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 тізілімінде № 4949 енгізілген, Қазақстан Республикасының Орталық атқарушы және өзге де орталық мемлекеттік органдарының актілер жинағында, 2007 жылы қыркүйек-қазанда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бұйрықпен бекітілген Ұйым стандарттарын әзірлеу, бекіту, есепке алу, өзгерту, күшін жою, тіркеу, белгілеу, басып шығару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«және ұйымды жетілдіру және өндірісті басқару, шетел мемлекеттерінің стандарттау жөніндегі халықаралық, өңірлік, ұлттық стандарттарын және нормативтік құжаттарын енгізуді»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«авторлық құқық объектісі болып табылады және таратыла алады» деген сөздер «таратылады»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«7-1. Ұйым стандарттарында әр түрлі параметрлер және (немесе) өлшемдер кезінде жалпы белгіге, бірдей құрастырылымға ие өнімнің бір немесе бірнеше нақты түрлеріне қойылатын талаптар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«11-1. Мүдделі тұлғаларды әзірленетін ұйым стандарты туралы хабарландыру мақсатында әзірлеуші ұйым, оның түпнұсқасын әлеуетті ұстаушы ол туралы ақпарат басылымдарда және Интернет-ресурстарында орналастырады.</w:t>
      </w:r>
      <w:r>
        <w:br/>
      </w:r>
      <w:r>
        <w:rPr>
          <w:rFonts w:ascii="Times New Roman"/>
          <w:b w:val="false"/>
          <w:i w:val="false"/>
          <w:color w:val="000000"/>
          <w:sz w:val="28"/>
        </w:rPr>
        <w:t>
      11-2. Егер ұйым стандартын әзірлеу кезінде Қазақстан Республикасында терминдер мен анықтамаларды, қабылдау тәртібін, бақылау, тасымалдау және сақтау, сондай-ақ өнімді жіктеуге қойылатын талаптарды белгілейтін техникалық регламенттер, мемлекеттік және (немесе) мемлекетаралық стандарттар болмаса, онда осы талаптарды әзірленетін ұйым стандартына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xml:space="preserve">
      3)-тармақша алынып тасталсын; </w:t>
      </w:r>
      <w:r>
        <w:br/>
      </w:r>
      <w:r>
        <w:rPr>
          <w:rFonts w:ascii="Times New Roman"/>
          <w:b w:val="false"/>
          <w:i w:val="false"/>
          <w:color w:val="000000"/>
          <w:sz w:val="28"/>
        </w:rPr>
        <w:t>
      сегізінші абзац алынып тасталсын;</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«Тұрақты қысқартылған сөздерді қолданатын ұйымдар үшін стандарт белгілеуінде тұрақты қысқартылған сөздер және жоғары тұрған министрліктің (ведомствоның) шартты белгісі көрсетуге рұқсат етіледі.»;</w:t>
      </w:r>
      <w:r>
        <w:br/>
      </w:r>
      <w:r>
        <w:rPr>
          <w:rFonts w:ascii="Times New Roman"/>
          <w:b w:val="false"/>
          <w:i w:val="false"/>
          <w:color w:val="000000"/>
          <w:sz w:val="28"/>
        </w:rPr>
        <w:t>
</w:t>
      </w:r>
      <w:r>
        <w:rPr>
          <w:rFonts w:ascii="Times New Roman"/>
          <w:b w:val="false"/>
          <w:i w:val="false"/>
          <w:color w:val="000000"/>
          <w:sz w:val="28"/>
        </w:rPr>
        <w:t>
      мынадай мазмұнда </w:t>
      </w:r>
      <w:r>
        <w:rPr>
          <w:rFonts w:ascii="Times New Roman"/>
          <w:b w:val="false"/>
          <w:i w:val="false"/>
          <w:color w:val="000000"/>
          <w:sz w:val="28"/>
        </w:rPr>
        <w:t>14-1-тармақпен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«14-1. Мемлекеттік және мемлекетаралық деңгейде стандартталмаған бақылау (сынау) әдістеріне және өлшемдерді орындау әдістемелеріне қойылатын талаптардан тұратын стандарттар Қазақстан Республикасының мемлекеттік өлшем бірлігін қамтамасыз ету туралы заңнамасында белгіленген тәртіпте метрологиялық сараптауға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бірінші абзацтағы «уәкілетті орган жүргізеді» деген сөздер «уәкілетті органның аумақтық бөлімшелері жүргізеді.» деген сөздермен ауыстырылсын;</w:t>
      </w:r>
      <w:r>
        <w:br/>
      </w:r>
      <w:r>
        <w:rPr>
          <w:rFonts w:ascii="Times New Roman"/>
          <w:b w:val="false"/>
          <w:i w:val="false"/>
          <w:color w:val="000000"/>
          <w:sz w:val="28"/>
        </w:rPr>
        <w:t>
      екінші абзацта «Ұйым стандартын тіркеу алдында Қазақстан Республикасы заңнамасына сәйкес белгілеуге жатады»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«Ұйым стандарты 30-күнтізбелік күнде қаралады. Оң шешім қабылданғанда 3 жұмыс күннен ұзақ емес күнде тіркеледі. Теріс нәтиже кезінде қайта қарауға жіберіледі.»;</w:t>
      </w:r>
      <w:r>
        <w:br/>
      </w:r>
      <w:r>
        <w:rPr>
          <w:rFonts w:ascii="Times New Roman"/>
          <w:b w:val="false"/>
          <w:i w:val="false"/>
          <w:color w:val="000000"/>
          <w:sz w:val="28"/>
        </w:rPr>
        <w:t>
      мынадай мазмұнда алтыншы абзацпен толықтырылсын:</w:t>
      </w:r>
      <w:r>
        <w:br/>
      </w:r>
      <w:r>
        <w:rPr>
          <w:rFonts w:ascii="Times New Roman"/>
          <w:b w:val="false"/>
          <w:i w:val="false"/>
          <w:color w:val="000000"/>
          <w:sz w:val="28"/>
        </w:rPr>
        <w:t>
      «Ұсынылатын ұйым стандарты нөмірленеді, тігіледі және мөрмен таңбаланады.».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Техникалық реттеу және метрология комитеті (Ғ.М. Мұхамбетов) заңнамада белгіленген тәртіппен осы бұйрықтың Қазақстан Республикасы Әділет министрлігінде мемлекеттік тіркелуін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индустрия және жаңа технологиялар вице-министрі Б.С. Камалиевқа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А. Рау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