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ee07" w14:textId="b37e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органдарына қызметке тағайындалатын үміткерлерге тестілеу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27 мамырдағы N 248 бұйрығы. Қазақстан Республикасының Әділет басқармасында 2003 жылғы 5 маусымда тіркелді. Тіркеу N 2350. Бұйрықтың күші жойылды - ҚР Қаржы министрлігі Кедендік бақылау комитеті төрағасының 2007 жылғы 24 қыркүйектегі N 276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Кедендік бақылау комитеті төрағасының 2007 жылғы 24 қыркүйектегі N 276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 кодексінің </w:t>
      </w:r>
      <w:r>
        <w:rPr>
          <w:rFonts w:ascii="Times New Roman"/>
          <w:b w:val="false"/>
          <w:i w:val="false"/>
          <w:color w:val="000000"/>
          <w:sz w:val="28"/>
        </w:rPr>
        <w:t>
 508-бабына сәйкес БҰЙЫРАМЫН:
</w:t>
      </w:r>
      <w:r>
        <w:br/>
      </w:r>
      <w:r>
        <w:rPr>
          <w:rFonts w:ascii="Times New Roman"/>
          <w:b w:val="false"/>
          <w:i w:val="false"/>
          <w:color w:val="000000"/>
          <w:sz w:val="28"/>
        </w:rPr>
        <w:t>
      1. Қоса беріліп отырған Қазақстан Республикасының кеден органдарына қызметке тағайындалатын үміткерлерге тестілеу жүргізу ережесі бекітілсін.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4. Қазақстан Республикасы Кедендік бақылау агенттігінің ұйымдастырушылық және әкімшілік жұмыстар департаменті (К.І.Махамбетов) осы бұйрықты Қазақстан Республикасы Кедендік бақылау агенттігінің департаменттері мен басқармаларының және оның аумақтық бөлімшелері басшыларының назарына және басшылыққа алу үшін жеткізсін.
</w:t>
      </w:r>
      <w:r>
        <w:br/>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w:t>
      </w:r>
      <w:r>
        <w:br/>
      </w:r>
      <w:r>
        <w:rPr>
          <w:rFonts w:ascii="Times New Roman"/>
          <w:b w:val="false"/>
          <w:i w:val="false"/>
          <w:color w:val="000000"/>
          <w:sz w:val="28"/>
        </w:rPr>
        <w:t>
органдарына қызметке тағайындалатын 
</w:t>
      </w:r>
      <w:r>
        <w:br/>
      </w:r>
      <w:r>
        <w:rPr>
          <w:rFonts w:ascii="Times New Roman"/>
          <w:b w:val="false"/>
          <w:i w:val="false"/>
          <w:color w:val="000000"/>
          <w:sz w:val="28"/>
        </w:rPr>
        <w:t>
үміткерлерге тестілеу жүргізу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2003 жылғы 27 мамырдағы       
</w:t>
      </w:r>
      <w:r>
        <w:br/>
      </w:r>
      <w:r>
        <w:rPr>
          <w:rFonts w:ascii="Times New Roman"/>
          <w:b w:val="false"/>
          <w:i w:val="false"/>
          <w:color w:val="000000"/>
          <w:sz w:val="28"/>
        </w:rPr>
        <w:t>
N 248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органдарына қызметке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тағайындалатын үміткерлерге тестілеу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Қазақстан Республикасының кеден органдарына қызметке тағайындалатын үміткерлерге тестілеу жүргізу ережесі (бұдан әрі - Ереже) Қазақстан Республикасы Кеден кодексінің 
</w:t>
      </w:r>
      <w:r>
        <w:rPr>
          <w:rFonts w:ascii="Times New Roman"/>
          <w:b w:val="false"/>
          <w:i w:val="false"/>
          <w:color w:val="000000"/>
          <w:sz w:val="28"/>
        </w:rPr>
        <w:t xml:space="preserve"> 508-бабына </w:t>
      </w:r>
      <w:r>
        <w:rPr>
          <w:rFonts w:ascii="Times New Roman"/>
          <w:b w:val="false"/>
          <w:i w:val="false"/>
          <w:color w:val="000000"/>
          <w:sz w:val="28"/>
        </w:rPr>
        <w:t>
 сәйкес әзірленді және үміткерлердің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 Қазақстан Республикасы Кеден 
</w:t>
      </w:r>
      <w:r>
        <w:rPr>
          <w:rFonts w:ascii="Times New Roman"/>
          <w:b w:val="false"/>
          <w:i w:val="false"/>
          <w:color w:val="000000"/>
          <w:sz w:val="28"/>
        </w:rPr>
        <w:t xml:space="preserve"> кодексінің </w:t>
      </w:r>
      <w:r>
        <w:rPr>
          <w:rFonts w:ascii="Times New Roman"/>
          <w:b w:val="false"/>
          <w:i w:val="false"/>
          <w:color w:val="000000"/>
          <w:sz w:val="28"/>
        </w:rPr>
        <w:t>
, "
</w:t>
      </w:r>
      <w:r>
        <w:rPr>
          <w:rFonts w:ascii="Times New Roman"/>
          <w:b w:val="false"/>
          <w:i w:val="false"/>
          <w:color w:val="000000"/>
          <w:sz w:val="28"/>
        </w:rPr>
        <w:t xml:space="preserve"> Мемлекеттік қызмет туралы </w:t>
      </w:r>
      <w:r>
        <w:rPr>
          <w:rFonts w:ascii="Times New Roman"/>
          <w:b w:val="false"/>
          <w:i w:val="false"/>
          <w:color w:val="000000"/>
          <w:sz w:val="28"/>
        </w:rPr>
        <w:t>
", "
</w:t>
      </w:r>
      <w:r>
        <w:rPr>
          <w:rFonts w:ascii="Times New Roman"/>
          <w:b w:val="false"/>
          <w:i w:val="false"/>
          <w:color w:val="000000"/>
          <w:sz w:val="28"/>
        </w:rPr>
        <w:t xml:space="preserve"> Сыбайлас жемқорлыққа қарсы күрес туралы </w:t>
      </w:r>
      <w:r>
        <w:rPr>
          <w:rFonts w:ascii="Times New Roman"/>
          <w:b w:val="false"/>
          <w:i w:val="false"/>
          <w:color w:val="000000"/>
          <w:sz w:val="28"/>
        </w:rPr>
        <w:t>
", "
</w:t>
      </w:r>
      <w:r>
        <w:rPr>
          <w:rFonts w:ascii="Times New Roman"/>
          <w:b w:val="false"/>
          <w:i w:val="false"/>
          <w:color w:val="000000"/>
          <w:sz w:val="28"/>
        </w:rPr>
        <w:t xml:space="preserve"> Әкімшілік рәсімдер туралы </w:t>
      </w:r>
      <w:r>
        <w:rPr>
          <w:rFonts w:ascii="Times New Roman"/>
          <w:b w:val="false"/>
          <w:i w:val="false"/>
          <w:color w:val="000000"/>
          <w:sz w:val="28"/>
        </w:rPr>
        <w:t>
", "
</w:t>
      </w:r>
      <w:r>
        <w:rPr>
          <w:rFonts w:ascii="Times New Roman"/>
          <w:b w:val="false"/>
          <w:i w:val="false"/>
          <w:color w:val="000000"/>
          <w:sz w:val="28"/>
        </w:rPr>
        <w:t xml:space="preserve"> Нормативтік құқықтық кесімдер туралы </w:t>
      </w:r>
      <w:r>
        <w:rPr>
          <w:rFonts w:ascii="Times New Roman"/>
          <w:b w:val="false"/>
          <w:i w:val="false"/>
          <w:color w:val="000000"/>
          <w:sz w:val="28"/>
        </w:rPr>
        <w:t>
" заңдардың,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стратегиясының,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ережелерінің </w:t>
      </w:r>
      <w:r>
        <w:rPr>
          <w:rFonts w:ascii="Times New Roman"/>
          <w:b w:val="false"/>
          <w:i w:val="false"/>
          <w:color w:val="000000"/>
          <w:sz w:val="28"/>
        </w:rPr>
        <w:t>
 нормаларын, Қазақстан Республикасының аталған санаттағы мемлекеттік  лауазымдарының тиісті мамандану саласындағы  қатынастарды реттейтін заңнамалық және нормативтік құқықтық кесімдерін білуін тексеру мақсатындағы тестілеу жүргізудің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Үміткерлерге тестілеу жүргізу үшін Қазақстан Республикасының Кедендік бақылау агенттігі төрағасының және аумақтық кеден органдары бастықтарының бұйрығымен комиссия құрылады, тестілеуді өткізу кестесі мен сұрақтары бекітіледі. Комиссия мүшелерінің саны тақ болуы тиіс, комиссия мүшелерінің саны бес адамнан аз болмауы тиіс. Комиссияның құрамына заң, кадр қызметтері басшыларының және үміткер ресімделетін бөлімше басшысының қатысуы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Тестілеуге дәлелді себептер бойынша келе алмаған адамдарға тестілеу комиссияның шешімі бойынша басқа уақытқа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Орталық аппараттың лауазымдарын иеленуге үміткерлерді тестілеу Қазақстан Республикасы Кедендік бақылау агенттігінің базасында: Астана қаласы, М.Әуезов көшесі, 116,  мәжіліс залы - мекен-жайы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Аумақтық кеден органдарының лауазымдарын иеленуге үміткерлерді тестілеу тиісті аумақтық кеден органдарының базасында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Тестілеу тестілеуден өтуші адамның таңдауы бойынша  мемлекеттік немесе орыс тілінде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Тестілеуден өтуші адам әрбір тест үшін белгіленетін компьютерлік бағдарламаның көмегімен кездейсоқ сандарды  таңдау әдісімен тестілеуге арналған базалық 500 сұрақтан нақты лауазым санатына қойылатын біліктілік талаптарына қарай іріктеліп алынатын 120 сұраққа немесе 60 сұраққа жауап беруі тиіс. Әрбір дұрыс жауап үшін бір балл есептеледі. Тестілеуден өту уақыты тиісінше 1 сағат 30 минутты немесе 45 минутты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Компьютерлік тестілеу кезінде тиісінше 72 және 36 және онан жоғары балл (дұрыс жауаптардың 60%-ы) алған үміткерлер тестілеуден өтті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Комиссияның отырысы хаттамамен ресімделеді. Компьютерлік тестілеу нәтижелері екі данадағы тестілеу парағына енгізіледі.
</w:t>
      </w:r>
      <w:r>
        <w:br/>
      </w:r>
      <w:r>
        <w:rPr>
          <w:rFonts w:ascii="Times New Roman"/>
          <w:b w:val="false"/>
          <w:i w:val="false"/>
          <w:color w:val="000000"/>
          <w:sz w:val="28"/>
        </w:rPr>
        <w:t>
      Хаттамаға төраға, комиссия мүшелері және комиссияның хатшысы, тестілеу парағына - комиссияның хатшысы мен тестілеуде өтуші үміткер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Тестілеу парағының бірінші данасы үміткерге беріледі. Тестілеу парағының екінші данасы хаттамамен бірге үміткердің жеке іс қағазында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Тестілеу материалдары Қазақстан Республикасының Кедендік бақылау агенттігінде және аумақтық кеден органдарында 3 жыл бойы сақталады.
</w:t>
      </w:r>
      <w:r>
        <w:br/>
      </w:r>
      <w:r>
        <w:rPr>
          <w:rFonts w:ascii="Times New Roman"/>
          <w:b w:val="false"/>
          <w:i w:val="false"/>
          <w:color w:val="000000"/>
          <w:sz w:val="28"/>
        </w:rPr>
        <w:t>
      12. Тестілеуден өткен үміткерлер әңгімелесуге жіберіледі.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