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bdaa" w14:textId="cc3b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қаласын Қазақстан Республикасының астанасы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20 қазандағы N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астанасы туралы" Қазақстан Республикасы Президентiнiң 1995 жылғы 15 қыркүйектегi Заң күшi бар Жарлығына, "Қазақстан Республикасының астанасын көшiру туралы" Қазақстан Республикасы Жоғарғы Кеңесiнiң 1994 жылғы 6 шiлдедегi N 106 қаулысына сәйкес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қаласы 1997 жылғы 10 желтоқсаннан бастап Қазақстан Республикасының астанасы болып жариялансын.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Ақмола қаласының Қазақстан Республикасының астанасы ретiнде ресми тұсаукесерi 1998 жылғы 10 маусымда өткiзiлсiн.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Үкiметi, Қазақстан Республикасы Президентiнiң Iс Басқармасы, Жоғары және орталық мемлекеттiк органдарды Ақмола қаласына көшiру жөнiндегi мемлекеттiк комиссия осы Жарлықтың орындалуын қамтамасыз ететiн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жарияланған сәтiнен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