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59e" w14:textId="41a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істер бойынша сот ісін жүргізу жариялылығы қағидатын соттардың сақтауы туралы" Қазақстан Республикасының Жоғарғы Сотының 2002 жылғы 6 желтоқсандағы № 25 нормативтік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2010 жылғы 25 маусымдағы N 8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өзгеруіне байланысты Қазақстан Республикасы Жоғарғы Сотының жалпы отырысы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істер бойынша сот ісін жүргізу жариялылығы қағидатын соттардың сақтауы туралы" Қазақстан Республикасының Жоғарғы Сотының 2002 жылғы 6 желтоқсандағы № 25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"403" деген сандар "396-1, 446-1" деген сандармен ауыстырылсын, "апелляциялық" деген сөзден кейін "және кассациялық" деген сөздермен толықтырылсын;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"апелляциялық" деген сөзден кейін ", кассациялық" деген сөзбен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нормативтік қаулы қолданыстағы құқық құрамына қосылады, сондай-ақ жалпыға бірдей міндетті болып табылады және ресми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